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39BA5" w14:textId="77777777" w:rsidR="00FC1EF1" w:rsidRDefault="00FC1EF1" w:rsidP="002321FB">
      <w:pPr>
        <w:rPr>
          <w:sz w:val="18"/>
        </w:rPr>
      </w:pPr>
    </w:p>
    <w:p w14:paraId="6CD6C7E1" w14:textId="77777777" w:rsidR="00FC1EF1" w:rsidRDefault="00FC1EF1" w:rsidP="002321FB">
      <w:pPr>
        <w:rPr>
          <w:sz w:val="18"/>
        </w:rPr>
      </w:pPr>
    </w:p>
    <w:p w14:paraId="6673C53B" w14:textId="77777777" w:rsidR="009055B8" w:rsidRPr="00E072E8" w:rsidRDefault="009B6342" w:rsidP="00E072E8">
      <w:pPr>
        <w:rPr>
          <w:b/>
          <w:bCs/>
          <w:sz w:val="22"/>
          <w:szCs w:val="22"/>
        </w:rPr>
      </w:pPr>
      <w:r w:rsidRPr="00E072E8">
        <w:rPr>
          <w:b/>
          <w:bCs/>
          <w:noProof/>
          <w:sz w:val="22"/>
          <w:szCs w:val="22"/>
          <w:lang w:val="de-CH" w:eastAsia="de-CH"/>
        </w:rPr>
        <w:drawing>
          <wp:anchor distT="0" distB="0" distL="114300" distR="114300" simplePos="0" relativeHeight="251658240" behindDoc="0" locked="1" layoutInCell="1" allowOverlap="1" wp14:anchorId="403D778C" wp14:editId="2F80AC43">
            <wp:simplePos x="0" y="0"/>
            <wp:positionH relativeFrom="page">
              <wp:posOffset>738505</wp:posOffset>
            </wp:positionH>
            <wp:positionV relativeFrom="page">
              <wp:posOffset>280035</wp:posOffset>
            </wp:positionV>
            <wp:extent cx="6127115" cy="619125"/>
            <wp:effectExtent l="0" t="0" r="6985" b="9525"/>
            <wp:wrapNone/>
            <wp:docPr id="1" name="Grafik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711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84012" w:rsidRPr="00E072E8">
        <w:rPr>
          <w:b/>
          <w:bCs/>
          <w:sz w:val="22"/>
          <w:szCs w:val="22"/>
        </w:rPr>
        <w:t xml:space="preserve">Regionales </w:t>
      </w:r>
      <w:r w:rsidR="009055B8" w:rsidRPr="00E072E8">
        <w:rPr>
          <w:b/>
          <w:bCs/>
          <w:sz w:val="22"/>
          <w:szCs w:val="22"/>
        </w:rPr>
        <w:t>Sozialamt</w:t>
      </w:r>
      <w:r w:rsidR="00684012" w:rsidRPr="00E072E8">
        <w:rPr>
          <w:b/>
          <w:bCs/>
          <w:sz w:val="22"/>
          <w:szCs w:val="22"/>
        </w:rPr>
        <w:t xml:space="preserve"> Weggis</w:t>
      </w:r>
    </w:p>
    <w:p w14:paraId="02625097" w14:textId="3FCF9C98" w:rsidR="00684012" w:rsidRPr="00E072E8" w:rsidRDefault="00684012" w:rsidP="00E072E8">
      <w:pPr>
        <w:rPr>
          <w:bCs/>
          <w:sz w:val="22"/>
          <w:szCs w:val="22"/>
        </w:rPr>
      </w:pPr>
      <w:r w:rsidRPr="00E072E8">
        <w:rPr>
          <w:bCs/>
          <w:sz w:val="22"/>
          <w:szCs w:val="22"/>
        </w:rPr>
        <w:t>Greppen</w:t>
      </w:r>
      <w:r w:rsidR="00E072E8" w:rsidRPr="00E072E8">
        <w:rPr>
          <w:bCs/>
          <w:sz w:val="22"/>
          <w:szCs w:val="22"/>
        </w:rPr>
        <w:t xml:space="preserve">, </w:t>
      </w:r>
      <w:r w:rsidRPr="00E072E8">
        <w:rPr>
          <w:bCs/>
          <w:sz w:val="22"/>
          <w:szCs w:val="22"/>
        </w:rPr>
        <w:t>Vitznau</w:t>
      </w:r>
      <w:r w:rsidR="00E072E8" w:rsidRPr="00E072E8">
        <w:rPr>
          <w:bCs/>
          <w:sz w:val="22"/>
          <w:szCs w:val="22"/>
        </w:rPr>
        <w:t xml:space="preserve">, </w:t>
      </w:r>
      <w:r w:rsidRPr="00E072E8">
        <w:rPr>
          <w:bCs/>
          <w:sz w:val="22"/>
          <w:szCs w:val="22"/>
        </w:rPr>
        <w:t>Weggis</w:t>
      </w:r>
    </w:p>
    <w:p w14:paraId="440624B1" w14:textId="77777777" w:rsidR="00E072E8" w:rsidRPr="00E072E8" w:rsidRDefault="009055B8" w:rsidP="00E072E8">
      <w:pPr>
        <w:rPr>
          <w:sz w:val="22"/>
          <w:szCs w:val="22"/>
        </w:rPr>
      </w:pPr>
      <w:proofErr w:type="spellStart"/>
      <w:r w:rsidRPr="00E072E8">
        <w:rPr>
          <w:sz w:val="22"/>
          <w:szCs w:val="22"/>
        </w:rPr>
        <w:t>Parkstrasse</w:t>
      </w:r>
      <w:proofErr w:type="spellEnd"/>
      <w:r w:rsidRPr="00E072E8">
        <w:rPr>
          <w:sz w:val="22"/>
          <w:szCs w:val="22"/>
        </w:rPr>
        <w:t xml:space="preserve"> 1 </w:t>
      </w:r>
    </w:p>
    <w:p w14:paraId="10BA5067" w14:textId="7E8EB6C2" w:rsidR="009055B8" w:rsidRPr="00E072E8" w:rsidRDefault="009055B8" w:rsidP="00E072E8">
      <w:pPr>
        <w:rPr>
          <w:sz w:val="22"/>
          <w:szCs w:val="22"/>
        </w:rPr>
      </w:pPr>
      <w:r w:rsidRPr="00E072E8">
        <w:rPr>
          <w:sz w:val="22"/>
          <w:szCs w:val="22"/>
        </w:rPr>
        <w:t xml:space="preserve">Postfach </w:t>
      </w:r>
    </w:p>
    <w:p w14:paraId="56AB44F4" w14:textId="77777777" w:rsidR="009055B8" w:rsidRPr="00E072E8" w:rsidRDefault="009055B8" w:rsidP="00E072E8">
      <w:pPr>
        <w:rPr>
          <w:sz w:val="22"/>
          <w:szCs w:val="22"/>
        </w:rPr>
      </w:pPr>
      <w:r w:rsidRPr="00E072E8">
        <w:rPr>
          <w:sz w:val="22"/>
          <w:szCs w:val="22"/>
        </w:rPr>
        <w:t>CH-6353 Weggis</w:t>
      </w:r>
    </w:p>
    <w:p w14:paraId="1C73ECDC" w14:textId="77777777" w:rsidR="00E072E8" w:rsidRPr="00E072E8" w:rsidRDefault="00E072E8" w:rsidP="002321FB">
      <w:pPr>
        <w:spacing w:line="280" w:lineRule="exact"/>
        <w:rPr>
          <w:sz w:val="22"/>
          <w:szCs w:val="22"/>
        </w:rPr>
      </w:pPr>
    </w:p>
    <w:p w14:paraId="038124B4" w14:textId="3ABA69A7" w:rsidR="009055B8" w:rsidRPr="00E072E8" w:rsidRDefault="009055B8" w:rsidP="00E072E8">
      <w:pPr>
        <w:rPr>
          <w:sz w:val="22"/>
          <w:szCs w:val="22"/>
        </w:rPr>
      </w:pPr>
      <w:r w:rsidRPr="00E072E8">
        <w:rPr>
          <w:sz w:val="22"/>
          <w:szCs w:val="22"/>
        </w:rPr>
        <w:t>Tel. 041 392 15 60</w:t>
      </w:r>
    </w:p>
    <w:p w14:paraId="4F4F9F5F" w14:textId="49ABB19C" w:rsidR="009055B8" w:rsidRPr="00E072E8" w:rsidRDefault="009055B8" w:rsidP="00E072E8">
      <w:pPr>
        <w:rPr>
          <w:sz w:val="22"/>
          <w:szCs w:val="22"/>
          <w:lang w:val="en-US"/>
        </w:rPr>
      </w:pPr>
      <w:r w:rsidRPr="00E072E8">
        <w:rPr>
          <w:sz w:val="22"/>
          <w:szCs w:val="22"/>
          <w:lang w:val="en-US"/>
        </w:rPr>
        <w:t>sozialamt@weggis.ch</w:t>
      </w:r>
    </w:p>
    <w:p w14:paraId="3CA1ECD5" w14:textId="77777777" w:rsidR="009055B8" w:rsidRPr="00E072E8" w:rsidRDefault="00624898" w:rsidP="00E072E8">
      <w:pPr>
        <w:rPr>
          <w:sz w:val="22"/>
          <w:szCs w:val="22"/>
          <w:u w:val="single"/>
          <w:lang w:val="en-US"/>
        </w:rPr>
      </w:pPr>
      <w:hyperlink r:id="rId9" w:history="1">
        <w:r w:rsidRPr="00E072E8">
          <w:rPr>
            <w:rStyle w:val="Hyperlink"/>
            <w:color w:val="auto"/>
            <w:sz w:val="22"/>
            <w:szCs w:val="22"/>
            <w:lang w:val="en-US"/>
          </w:rPr>
          <w:t>www.weggis.ch</w:t>
        </w:r>
      </w:hyperlink>
    </w:p>
    <w:p w14:paraId="2B0781BE" w14:textId="77777777" w:rsidR="00624898" w:rsidRPr="001D7C5E" w:rsidRDefault="00624898" w:rsidP="002321FB">
      <w:pPr>
        <w:spacing w:line="280" w:lineRule="exact"/>
        <w:rPr>
          <w:sz w:val="18"/>
          <w:lang w:val="en-US"/>
        </w:rPr>
      </w:pPr>
    </w:p>
    <w:p w14:paraId="5A09321C" w14:textId="77777777" w:rsidR="009055B8" w:rsidRPr="001D7C5E" w:rsidRDefault="009055B8" w:rsidP="002321FB">
      <w:pPr>
        <w:spacing w:line="280" w:lineRule="exact"/>
        <w:rPr>
          <w:sz w:val="20"/>
          <w:lang w:val="en-US"/>
        </w:rPr>
      </w:pPr>
    </w:p>
    <w:p w14:paraId="2DD43F14" w14:textId="77777777" w:rsidR="009055B8" w:rsidRPr="00624898" w:rsidRDefault="009055B8" w:rsidP="002321FB">
      <w:pPr>
        <w:pStyle w:val="berschrift2"/>
        <w:keepNext w:val="0"/>
        <w:spacing w:line="280" w:lineRule="exact"/>
        <w:jc w:val="left"/>
        <w:rPr>
          <w:b/>
          <w:sz w:val="28"/>
          <w:szCs w:val="28"/>
        </w:rPr>
      </w:pPr>
      <w:r w:rsidRPr="00624898">
        <w:rPr>
          <w:b/>
          <w:sz w:val="28"/>
          <w:szCs w:val="28"/>
        </w:rPr>
        <w:t>Merkblatt für Empfänger</w:t>
      </w:r>
      <w:r w:rsidR="00235B0A">
        <w:rPr>
          <w:b/>
          <w:sz w:val="28"/>
          <w:szCs w:val="28"/>
        </w:rPr>
        <w:t>i</w:t>
      </w:r>
      <w:r w:rsidRPr="00624898">
        <w:rPr>
          <w:b/>
          <w:sz w:val="28"/>
          <w:szCs w:val="28"/>
        </w:rPr>
        <w:t>nnen</w:t>
      </w:r>
      <w:r w:rsidR="00624898" w:rsidRPr="00624898">
        <w:rPr>
          <w:b/>
          <w:sz w:val="28"/>
          <w:szCs w:val="28"/>
        </w:rPr>
        <w:t xml:space="preserve"> </w:t>
      </w:r>
      <w:r w:rsidR="00235B0A">
        <w:rPr>
          <w:b/>
          <w:sz w:val="28"/>
          <w:szCs w:val="28"/>
        </w:rPr>
        <w:t xml:space="preserve">und Empfänger </w:t>
      </w:r>
      <w:r w:rsidRPr="00624898">
        <w:rPr>
          <w:b/>
          <w:sz w:val="28"/>
          <w:szCs w:val="28"/>
        </w:rPr>
        <w:t xml:space="preserve">von </w:t>
      </w:r>
      <w:r w:rsidR="00235B0A">
        <w:rPr>
          <w:b/>
          <w:sz w:val="28"/>
          <w:szCs w:val="28"/>
        </w:rPr>
        <w:t>w</w:t>
      </w:r>
      <w:r w:rsidRPr="00624898">
        <w:rPr>
          <w:b/>
          <w:sz w:val="28"/>
          <w:szCs w:val="28"/>
        </w:rPr>
        <w:t>irtschaftlicher Sozialhilfe</w:t>
      </w:r>
      <w:r w:rsidR="00235B0A">
        <w:rPr>
          <w:b/>
          <w:sz w:val="28"/>
          <w:szCs w:val="28"/>
        </w:rPr>
        <w:t xml:space="preserve"> (WSH)</w:t>
      </w:r>
    </w:p>
    <w:p w14:paraId="4284B31D" w14:textId="77777777" w:rsidR="00624898" w:rsidRPr="00624898" w:rsidRDefault="00624898" w:rsidP="002321FB">
      <w:pPr>
        <w:pStyle w:val="Titel"/>
        <w:spacing w:before="0" w:after="60" w:line="280" w:lineRule="exact"/>
        <w:rPr>
          <w:sz w:val="22"/>
          <w:szCs w:val="22"/>
        </w:rPr>
      </w:pPr>
    </w:p>
    <w:p w14:paraId="77D838FF" w14:textId="77777777" w:rsidR="009055B8" w:rsidRPr="00624898" w:rsidRDefault="00556868" w:rsidP="002321FB">
      <w:pPr>
        <w:pStyle w:val="Titel"/>
        <w:spacing w:before="0" w:after="0" w:line="280" w:lineRule="exact"/>
        <w:rPr>
          <w:sz w:val="22"/>
          <w:szCs w:val="22"/>
        </w:rPr>
      </w:pPr>
      <w:r w:rsidRPr="00624898">
        <w:rPr>
          <w:sz w:val="22"/>
          <w:szCs w:val="22"/>
        </w:rPr>
        <w:t>Allgemeines</w:t>
      </w:r>
    </w:p>
    <w:p w14:paraId="3D0F8A32" w14:textId="77777777" w:rsidR="009055B8" w:rsidRPr="00235B0A" w:rsidRDefault="009055B8" w:rsidP="00302270">
      <w:pPr>
        <w:pStyle w:val="Textkrper"/>
        <w:spacing w:after="0" w:line="280" w:lineRule="exact"/>
        <w:rPr>
          <w:strike/>
          <w:sz w:val="22"/>
          <w:szCs w:val="22"/>
        </w:rPr>
      </w:pPr>
      <w:r w:rsidRPr="00624898">
        <w:rPr>
          <w:sz w:val="22"/>
          <w:szCs w:val="22"/>
        </w:rPr>
        <w:t>Sie haben sich aufgrund Ihrer persönlichen Situation an uns gewandt</w:t>
      </w:r>
      <w:r w:rsidR="00235B0A">
        <w:rPr>
          <w:sz w:val="22"/>
          <w:szCs w:val="22"/>
        </w:rPr>
        <w:t>, da Sie Ihren Lebensunterhalt und denjenigen Ihrer Familienangehörigen nicht rechtzeitig oder nicht hinreichend mit eigenen Mitteln, durch Arbeit oder mit Leistungen Dritter bestreiten können. Die gewährte Hilfe soll Sie in die Lage versetzen, Ihre Notsituation abzuwenden oder Ihre Situation selbständig zu verbessern oder zu stabilisieren</w:t>
      </w:r>
      <w:r w:rsidR="0071040A">
        <w:rPr>
          <w:sz w:val="22"/>
          <w:szCs w:val="22"/>
        </w:rPr>
        <w:t>.</w:t>
      </w:r>
    </w:p>
    <w:p w14:paraId="183567E0" w14:textId="77777777" w:rsidR="00624898" w:rsidRPr="00624898" w:rsidRDefault="00624898" w:rsidP="00302270">
      <w:pPr>
        <w:spacing w:line="280" w:lineRule="exact"/>
        <w:jc w:val="both"/>
        <w:rPr>
          <w:sz w:val="22"/>
          <w:szCs w:val="22"/>
          <w:lang w:val="de-CH"/>
        </w:rPr>
      </w:pPr>
    </w:p>
    <w:p w14:paraId="53DEA955" w14:textId="77777777" w:rsidR="009055B8" w:rsidRPr="00624898" w:rsidRDefault="00556868" w:rsidP="00302270">
      <w:pPr>
        <w:pStyle w:val="Titel"/>
        <w:spacing w:before="0" w:after="0" w:line="280" w:lineRule="exact"/>
        <w:jc w:val="both"/>
        <w:rPr>
          <w:sz w:val="22"/>
          <w:szCs w:val="22"/>
        </w:rPr>
      </w:pPr>
      <w:r w:rsidRPr="00624898">
        <w:rPr>
          <w:sz w:val="22"/>
          <w:szCs w:val="22"/>
        </w:rPr>
        <w:t>Gesetzliche Grundlage</w:t>
      </w:r>
    </w:p>
    <w:p w14:paraId="2012FB1F" w14:textId="77777777" w:rsidR="009055B8" w:rsidRPr="00EF644B" w:rsidRDefault="009055B8" w:rsidP="00302270">
      <w:pPr>
        <w:pStyle w:val="Textkrper"/>
        <w:spacing w:after="0" w:line="280" w:lineRule="exact"/>
        <w:rPr>
          <w:sz w:val="22"/>
          <w:szCs w:val="22"/>
        </w:rPr>
      </w:pPr>
      <w:r w:rsidRPr="00624898">
        <w:rPr>
          <w:sz w:val="22"/>
          <w:szCs w:val="22"/>
        </w:rPr>
        <w:t xml:space="preserve">Wenn die Hilfestellung von dritter Seite nicht oder nicht rechtzeitig erhältlich ist, haben Sie Anspruch auf Beratung und Hilfe. </w:t>
      </w:r>
      <w:r w:rsidR="00235B0A">
        <w:rPr>
          <w:sz w:val="22"/>
          <w:szCs w:val="22"/>
        </w:rPr>
        <w:t xml:space="preserve">Die gesetzliche Grundlage </w:t>
      </w:r>
      <w:r w:rsidRPr="00624898">
        <w:rPr>
          <w:sz w:val="22"/>
          <w:szCs w:val="22"/>
        </w:rPr>
        <w:t>für die</w:t>
      </w:r>
      <w:r w:rsidR="00235B0A">
        <w:rPr>
          <w:sz w:val="22"/>
          <w:szCs w:val="22"/>
        </w:rPr>
        <w:t xml:space="preserve"> </w:t>
      </w:r>
      <w:r w:rsidRPr="00624898">
        <w:rPr>
          <w:sz w:val="22"/>
          <w:szCs w:val="22"/>
        </w:rPr>
        <w:t xml:space="preserve">Ausrichtung von wirtschaftlicher Sozialhilfe ist in der Sozialhilfegesetzgebung </w:t>
      </w:r>
      <w:r w:rsidR="00235B0A">
        <w:rPr>
          <w:sz w:val="22"/>
          <w:szCs w:val="22"/>
        </w:rPr>
        <w:t xml:space="preserve">(SHG) und Sozialhilfeverordnung (SHV) </w:t>
      </w:r>
      <w:r w:rsidRPr="00624898">
        <w:rPr>
          <w:sz w:val="22"/>
          <w:szCs w:val="22"/>
        </w:rPr>
        <w:t>des</w:t>
      </w:r>
      <w:r w:rsidR="00235B0A">
        <w:rPr>
          <w:sz w:val="22"/>
          <w:szCs w:val="22"/>
        </w:rPr>
        <w:t xml:space="preserve"> </w:t>
      </w:r>
      <w:r w:rsidRPr="00624898">
        <w:rPr>
          <w:sz w:val="22"/>
          <w:szCs w:val="22"/>
        </w:rPr>
        <w:t>Kantons Luzern geregelt. Die Bemessung richtet sich nach den Richtlinien der Schweizerischen Konferenz für Sozialhilfe (SKOS-</w:t>
      </w:r>
      <w:r w:rsidRPr="00EF644B">
        <w:rPr>
          <w:sz w:val="22"/>
          <w:szCs w:val="22"/>
        </w:rPr>
        <w:t>Richtlinien</w:t>
      </w:r>
      <w:r w:rsidR="00624898" w:rsidRPr="00EF644B">
        <w:rPr>
          <w:sz w:val="22"/>
          <w:szCs w:val="22"/>
        </w:rPr>
        <w:t>)</w:t>
      </w:r>
      <w:r w:rsidR="00D86CFC">
        <w:rPr>
          <w:sz w:val="22"/>
          <w:szCs w:val="22"/>
        </w:rPr>
        <w:t xml:space="preserve">, </w:t>
      </w:r>
      <w:r w:rsidR="00235B0A">
        <w:rPr>
          <w:sz w:val="22"/>
          <w:szCs w:val="22"/>
        </w:rPr>
        <w:t>dem Luzerner Handbuch zur Sozialhilfe</w:t>
      </w:r>
      <w:r w:rsidR="00D86CFC">
        <w:rPr>
          <w:sz w:val="22"/>
          <w:szCs w:val="22"/>
        </w:rPr>
        <w:t xml:space="preserve"> sowie interner Richtlinien der Gemeinden.</w:t>
      </w:r>
    </w:p>
    <w:p w14:paraId="1338948E" w14:textId="77777777" w:rsidR="00624898" w:rsidRDefault="00624898" w:rsidP="00302270">
      <w:pPr>
        <w:spacing w:line="280" w:lineRule="exact"/>
        <w:jc w:val="both"/>
        <w:rPr>
          <w:sz w:val="22"/>
          <w:szCs w:val="22"/>
          <w:lang w:val="de-CH"/>
        </w:rPr>
      </w:pPr>
    </w:p>
    <w:p w14:paraId="7CA7B937" w14:textId="77777777" w:rsidR="00D86CFC" w:rsidRPr="00D86CFC" w:rsidRDefault="00D86CFC" w:rsidP="00302270">
      <w:pPr>
        <w:pStyle w:val="Titel"/>
        <w:spacing w:before="0" w:after="0" w:line="280" w:lineRule="exact"/>
        <w:jc w:val="both"/>
        <w:rPr>
          <w:sz w:val="22"/>
          <w:szCs w:val="22"/>
        </w:rPr>
      </w:pPr>
      <w:r w:rsidRPr="00D86CFC">
        <w:rPr>
          <w:sz w:val="22"/>
          <w:szCs w:val="22"/>
        </w:rPr>
        <w:t>Vermögensverzicht</w:t>
      </w:r>
    </w:p>
    <w:p w14:paraId="49796492" w14:textId="26FFC790" w:rsidR="00D86CFC" w:rsidRDefault="00D86CFC" w:rsidP="00302270">
      <w:pPr>
        <w:spacing w:line="280" w:lineRule="exact"/>
        <w:jc w:val="both"/>
        <w:rPr>
          <w:sz w:val="22"/>
          <w:szCs w:val="22"/>
          <w:lang w:val="de-CH"/>
        </w:rPr>
      </w:pPr>
      <w:r w:rsidRPr="00B4602E">
        <w:rPr>
          <w:sz w:val="22"/>
          <w:szCs w:val="22"/>
        </w:rPr>
        <w:t>Wenn Sie in den letzten fünf Jahren vor Einreichung des Gesuchs um wirtschaftliche Sozialhilfe auf Vermögen verzichtet haben, wird dieses als Einnahme angerechnet. Für die Bewertung des Vermögens gelten die Verordnung und das Gesetz über die Ergänzungsleistungen zur Alters-, Hinterlassenen- und Invalidenversicherung sinng</w:t>
      </w:r>
      <w:r w:rsidR="00302270">
        <w:rPr>
          <w:sz w:val="22"/>
          <w:szCs w:val="22"/>
        </w:rPr>
        <w:t>e</w:t>
      </w:r>
      <w:r w:rsidRPr="00B4602E">
        <w:rPr>
          <w:sz w:val="22"/>
          <w:szCs w:val="22"/>
        </w:rPr>
        <w:t>mäss.</w:t>
      </w:r>
    </w:p>
    <w:p w14:paraId="51141CF7" w14:textId="77777777" w:rsidR="00D86CFC" w:rsidRPr="00EF644B" w:rsidRDefault="00D86CFC" w:rsidP="00302270">
      <w:pPr>
        <w:spacing w:line="280" w:lineRule="exact"/>
        <w:jc w:val="both"/>
        <w:rPr>
          <w:sz w:val="22"/>
          <w:szCs w:val="22"/>
          <w:lang w:val="de-CH"/>
        </w:rPr>
      </w:pPr>
    </w:p>
    <w:p w14:paraId="0BA8071A" w14:textId="77777777" w:rsidR="009055B8" w:rsidRPr="00EF644B" w:rsidRDefault="00556868" w:rsidP="00302270">
      <w:pPr>
        <w:pStyle w:val="Titel"/>
        <w:spacing w:before="0" w:after="0" w:line="280" w:lineRule="exact"/>
        <w:jc w:val="both"/>
        <w:rPr>
          <w:sz w:val="22"/>
          <w:szCs w:val="22"/>
        </w:rPr>
      </w:pPr>
      <w:r w:rsidRPr="00EF644B">
        <w:rPr>
          <w:sz w:val="22"/>
          <w:szCs w:val="22"/>
        </w:rPr>
        <w:t>Rechte</w:t>
      </w:r>
    </w:p>
    <w:p w14:paraId="48251BFA" w14:textId="77777777" w:rsidR="003E28D2" w:rsidRDefault="009055B8" w:rsidP="00302270">
      <w:pPr>
        <w:pStyle w:val="Textkrper"/>
        <w:spacing w:line="280" w:lineRule="exact"/>
        <w:rPr>
          <w:sz w:val="22"/>
          <w:szCs w:val="22"/>
        </w:rPr>
      </w:pPr>
      <w:r w:rsidRPr="00EF644B">
        <w:rPr>
          <w:sz w:val="22"/>
          <w:szCs w:val="22"/>
        </w:rPr>
        <w:t>Die Tatsache, dass Sie Sozialhilfe beziehen, schränkt Ihre zivilrechtliche Rechts- und Handlungsfähigkeit nicht ein.</w:t>
      </w:r>
      <w:r w:rsidR="00D75E64">
        <w:rPr>
          <w:sz w:val="22"/>
          <w:szCs w:val="22"/>
        </w:rPr>
        <w:t xml:space="preserve"> Weiter </w:t>
      </w:r>
      <w:r w:rsidR="003E28D2">
        <w:rPr>
          <w:sz w:val="22"/>
          <w:szCs w:val="22"/>
        </w:rPr>
        <w:t>begründet der Bezug von wirtschaftlicher Sozialhilfe folgende Rechte:</w:t>
      </w:r>
    </w:p>
    <w:p w14:paraId="52AF341D" w14:textId="639DF6D9" w:rsidR="003E28D2" w:rsidRPr="00B4602E" w:rsidRDefault="003E28D2" w:rsidP="00302270">
      <w:pPr>
        <w:pStyle w:val="Liste"/>
        <w:numPr>
          <w:ilvl w:val="0"/>
          <w:numId w:val="8"/>
        </w:numPr>
        <w:tabs>
          <w:tab w:val="clear" w:pos="357"/>
        </w:tabs>
        <w:adjustRightInd/>
        <w:snapToGrid/>
        <w:spacing w:line="280" w:lineRule="exact"/>
        <w:ind w:left="426" w:hanging="426"/>
        <w:jc w:val="both"/>
        <w:rPr>
          <w:bCs/>
          <w:sz w:val="22"/>
          <w:szCs w:val="22"/>
        </w:rPr>
      </w:pPr>
      <w:r w:rsidRPr="00B4602E">
        <w:rPr>
          <w:bCs/>
          <w:sz w:val="22"/>
          <w:szCs w:val="22"/>
        </w:rPr>
        <w:t xml:space="preserve">Die Mitarbeitenden </w:t>
      </w:r>
      <w:r>
        <w:rPr>
          <w:bCs/>
          <w:sz w:val="22"/>
          <w:szCs w:val="22"/>
        </w:rPr>
        <w:t xml:space="preserve">des </w:t>
      </w:r>
      <w:r>
        <w:rPr>
          <w:sz w:val="22"/>
          <w:szCs w:val="22"/>
        </w:rPr>
        <w:t>Regionalen Sozialamt</w:t>
      </w:r>
      <w:r w:rsidR="00302270">
        <w:rPr>
          <w:sz w:val="22"/>
          <w:szCs w:val="22"/>
        </w:rPr>
        <w:t>es</w:t>
      </w:r>
      <w:r>
        <w:rPr>
          <w:sz w:val="22"/>
          <w:szCs w:val="22"/>
        </w:rPr>
        <w:t xml:space="preserve"> </w:t>
      </w:r>
      <w:r w:rsidR="00302270">
        <w:rPr>
          <w:sz w:val="22"/>
          <w:szCs w:val="22"/>
        </w:rPr>
        <w:t xml:space="preserve">Weggis </w:t>
      </w:r>
      <w:r w:rsidRPr="00B4602E">
        <w:rPr>
          <w:bCs/>
          <w:sz w:val="22"/>
          <w:szCs w:val="22"/>
        </w:rPr>
        <w:t>sind an das Amtsgeheimnis gebunden.</w:t>
      </w:r>
    </w:p>
    <w:p w14:paraId="266F24C3" w14:textId="77777777" w:rsidR="003E28D2" w:rsidRPr="00B4602E" w:rsidRDefault="003E28D2" w:rsidP="00302270">
      <w:pPr>
        <w:pStyle w:val="Liste"/>
        <w:numPr>
          <w:ilvl w:val="0"/>
          <w:numId w:val="8"/>
        </w:numPr>
        <w:tabs>
          <w:tab w:val="clear" w:pos="357"/>
        </w:tabs>
        <w:adjustRightInd/>
        <w:snapToGrid/>
        <w:spacing w:line="280" w:lineRule="exact"/>
        <w:ind w:left="426" w:hanging="426"/>
        <w:jc w:val="both"/>
        <w:rPr>
          <w:bCs/>
          <w:sz w:val="22"/>
          <w:szCs w:val="22"/>
        </w:rPr>
      </w:pPr>
      <w:r w:rsidRPr="00B4602E">
        <w:rPr>
          <w:bCs/>
          <w:sz w:val="22"/>
          <w:szCs w:val="22"/>
        </w:rPr>
        <w:t xml:space="preserve">Sie haben Anspruch auf persönliche Sozialhilfe, das heisst, dass Sie sich von den Sozialarbeiterinnen/Sozialarbeitern auch bei nicht finanziellen Fragen beraten lassen können. </w:t>
      </w:r>
    </w:p>
    <w:p w14:paraId="10E219B8" w14:textId="31ABC7D1" w:rsidR="003E28D2" w:rsidRDefault="003E28D2" w:rsidP="00302270">
      <w:pPr>
        <w:pStyle w:val="Liste"/>
        <w:numPr>
          <w:ilvl w:val="0"/>
          <w:numId w:val="8"/>
        </w:numPr>
        <w:tabs>
          <w:tab w:val="clear" w:pos="357"/>
        </w:tabs>
        <w:adjustRightInd/>
        <w:snapToGrid/>
        <w:spacing w:line="280" w:lineRule="exact"/>
        <w:ind w:left="426" w:hanging="426"/>
        <w:jc w:val="both"/>
        <w:rPr>
          <w:bCs/>
          <w:sz w:val="22"/>
          <w:szCs w:val="22"/>
        </w:rPr>
      </w:pPr>
      <w:r w:rsidRPr="00B4602E">
        <w:rPr>
          <w:bCs/>
          <w:sz w:val="22"/>
          <w:szCs w:val="22"/>
        </w:rPr>
        <w:t>Wird einem Antrag auf finanzielle Leistungen nicht oder nur teilweise entsprochen, haben Sie die Möglichkeit</w:t>
      </w:r>
      <w:r w:rsidR="00302270">
        <w:rPr>
          <w:bCs/>
          <w:sz w:val="22"/>
          <w:szCs w:val="22"/>
        </w:rPr>
        <w:t>,</w:t>
      </w:r>
      <w:r w:rsidRPr="00B4602E">
        <w:rPr>
          <w:bCs/>
          <w:sz w:val="22"/>
          <w:szCs w:val="22"/>
        </w:rPr>
        <w:t xml:space="preserve"> einen </w:t>
      </w:r>
      <w:r w:rsidR="00302270">
        <w:rPr>
          <w:bCs/>
          <w:sz w:val="22"/>
          <w:szCs w:val="22"/>
        </w:rPr>
        <w:t>einsprachefähigen</w:t>
      </w:r>
      <w:r w:rsidRPr="00B4602E">
        <w:rPr>
          <w:bCs/>
          <w:sz w:val="22"/>
          <w:szCs w:val="22"/>
        </w:rPr>
        <w:t xml:space="preserve"> Entscheid </w:t>
      </w:r>
      <w:r>
        <w:rPr>
          <w:bCs/>
          <w:sz w:val="22"/>
          <w:szCs w:val="22"/>
        </w:rPr>
        <w:t xml:space="preserve">beim Gemeinderat </w:t>
      </w:r>
      <w:r w:rsidRPr="00B4602E">
        <w:rPr>
          <w:bCs/>
          <w:sz w:val="22"/>
          <w:szCs w:val="22"/>
        </w:rPr>
        <w:t>zu verlangen.</w:t>
      </w:r>
    </w:p>
    <w:p w14:paraId="4D016941" w14:textId="261D7A37" w:rsidR="003E28D2" w:rsidRPr="00B4602E" w:rsidRDefault="003E28D2" w:rsidP="00302270">
      <w:pPr>
        <w:pStyle w:val="Liste"/>
        <w:numPr>
          <w:ilvl w:val="0"/>
          <w:numId w:val="8"/>
        </w:numPr>
        <w:tabs>
          <w:tab w:val="clear" w:pos="357"/>
        </w:tabs>
        <w:adjustRightInd/>
        <w:snapToGrid/>
        <w:spacing w:line="280" w:lineRule="exact"/>
        <w:ind w:left="426" w:hanging="426"/>
        <w:jc w:val="both"/>
        <w:rPr>
          <w:bCs/>
          <w:sz w:val="22"/>
          <w:szCs w:val="22"/>
        </w:rPr>
      </w:pPr>
      <w:r w:rsidRPr="003E28D2">
        <w:rPr>
          <w:bCs/>
          <w:sz w:val="22"/>
          <w:szCs w:val="22"/>
        </w:rPr>
        <w:t>Sie haben die Möglichkeit</w:t>
      </w:r>
      <w:r w:rsidR="00302270">
        <w:rPr>
          <w:bCs/>
          <w:sz w:val="22"/>
          <w:szCs w:val="22"/>
        </w:rPr>
        <w:t>,</w:t>
      </w:r>
      <w:r w:rsidRPr="003E28D2">
        <w:rPr>
          <w:bCs/>
          <w:sz w:val="22"/>
          <w:szCs w:val="22"/>
        </w:rPr>
        <w:t xml:space="preserve"> im gesetzlichen Rahmen Einsicht in Ihre Akte zu verlangen. </w:t>
      </w:r>
    </w:p>
    <w:p w14:paraId="4A2FD268" w14:textId="77777777" w:rsidR="00DA2B54" w:rsidRDefault="00DA2B54" w:rsidP="00302270">
      <w:pPr>
        <w:jc w:val="both"/>
        <w:rPr>
          <w:sz w:val="22"/>
          <w:szCs w:val="22"/>
          <w:lang w:val="de-CH"/>
        </w:rPr>
      </w:pPr>
      <w:r>
        <w:rPr>
          <w:sz w:val="22"/>
          <w:szCs w:val="22"/>
        </w:rPr>
        <w:br w:type="page"/>
      </w:r>
    </w:p>
    <w:p w14:paraId="27A7B9EC" w14:textId="77777777" w:rsidR="009055B8" w:rsidRPr="00624898" w:rsidRDefault="00556868" w:rsidP="00302270">
      <w:pPr>
        <w:pStyle w:val="Titel"/>
        <w:spacing w:before="0" w:after="0" w:line="280" w:lineRule="exact"/>
        <w:jc w:val="both"/>
        <w:rPr>
          <w:sz w:val="22"/>
          <w:szCs w:val="22"/>
        </w:rPr>
      </w:pPr>
      <w:r w:rsidRPr="00624898">
        <w:rPr>
          <w:sz w:val="22"/>
          <w:szCs w:val="22"/>
        </w:rPr>
        <w:lastRenderedPageBreak/>
        <w:t>Pflichten</w:t>
      </w:r>
    </w:p>
    <w:p w14:paraId="689459EA" w14:textId="740EE00D" w:rsidR="00DB4F17" w:rsidRDefault="00DB4F17" w:rsidP="00302270">
      <w:pPr>
        <w:pStyle w:val="Textkrper"/>
        <w:spacing w:line="280" w:lineRule="exact"/>
        <w:rPr>
          <w:sz w:val="22"/>
          <w:szCs w:val="22"/>
        </w:rPr>
      </w:pPr>
      <w:r>
        <w:rPr>
          <w:sz w:val="22"/>
          <w:szCs w:val="22"/>
        </w:rPr>
        <w:t>Sie sind</w:t>
      </w:r>
      <w:r w:rsidR="009055B8" w:rsidRPr="00624898">
        <w:rPr>
          <w:sz w:val="22"/>
          <w:szCs w:val="22"/>
        </w:rPr>
        <w:t xml:space="preserve"> verpflichtet, </w:t>
      </w:r>
      <w:r>
        <w:rPr>
          <w:sz w:val="22"/>
          <w:szCs w:val="22"/>
        </w:rPr>
        <w:t>alles Zumutbare zu unternehmen, um Ihre Hilfsbedürftigkeit zu mildern oder zu beheben. Weiter begründet der Bezug von wirtschaftlicher Sozialhilfe folgende Pflichten:</w:t>
      </w:r>
    </w:p>
    <w:p w14:paraId="1E4A5547" w14:textId="77777777" w:rsidR="00D255B8" w:rsidRPr="00B4602E" w:rsidRDefault="00D255B8" w:rsidP="00302270">
      <w:pPr>
        <w:pStyle w:val="Liste"/>
        <w:numPr>
          <w:ilvl w:val="0"/>
          <w:numId w:val="8"/>
        </w:numPr>
        <w:tabs>
          <w:tab w:val="clear" w:pos="357"/>
          <w:tab w:val="left" w:pos="1560"/>
        </w:tabs>
        <w:adjustRightInd/>
        <w:snapToGrid/>
        <w:spacing w:line="280" w:lineRule="exact"/>
        <w:ind w:left="426" w:hanging="426"/>
        <w:jc w:val="both"/>
        <w:rPr>
          <w:sz w:val="22"/>
          <w:szCs w:val="22"/>
        </w:rPr>
      </w:pPr>
      <w:r w:rsidRPr="00B4602E">
        <w:rPr>
          <w:sz w:val="22"/>
          <w:szCs w:val="22"/>
        </w:rPr>
        <w:t>Sie müssen sich aktiv um die Verbesserung Ihrer finanziellen Situation bemühen. Sie können im Rahmen der Sozialhilfe zur Teilnahme an Arbeitsintegrations- und Beschäftigungsprogrammen verpflichtet werden.</w:t>
      </w:r>
    </w:p>
    <w:p w14:paraId="24B65485" w14:textId="77777777" w:rsidR="00D255B8" w:rsidRPr="00B4602E" w:rsidRDefault="00D255B8" w:rsidP="00302270">
      <w:pPr>
        <w:pStyle w:val="Liste"/>
        <w:numPr>
          <w:ilvl w:val="0"/>
          <w:numId w:val="8"/>
        </w:numPr>
        <w:tabs>
          <w:tab w:val="clear" w:pos="357"/>
          <w:tab w:val="left" w:pos="1560"/>
        </w:tabs>
        <w:adjustRightInd/>
        <w:snapToGrid/>
        <w:spacing w:line="280" w:lineRule="exact"/>
        <w:ind w:left="426" w:hanging="426"/>
        <w:jc w:val="both"/>
        <w:rPr>
          <w:sz w:val="22"/>
          <w:szCs w:val="22"/>
        </w:rPr>
      </w:pPr>
      <w:r w:rsidRPr="00B4602E">
        <w:rPr>
          <w:sz w:val="22"/>
          <w:szCs w:val="22"/>
        </w:rPr>
        <w:t>Wirtschaftliche Sozialhilfe ist subsidiär,</w:t>
      </w:r>
      <w:r>
        <w:rPr>
          <w:sz w:val="22"/>
          <w:szCs w:val="22"/>
        </w:rPr>
        <w:t xml:space="preserve"> </w:t>
      </w:r>
      <w:r w:rsidRPr="00B4602E">
        <w:rPr>
          <w:sz w:val="22"/>
          <w:szCs w:val="22"/>
        </w:rPr>
        <w:t>das heisst, Sie müssen Leistungen Dritter vor der Unterstützung mittels wirtschaftlicher Sozialhilfe geltend machen. Insbesondere sind Lohnzahlungen und Unterhaltsansprüche geltend zu machen sowie Sozialversicherungsansprüche wie Arbeitslosentaggelder, Krankentaggelder, IV-Leistungen, Ergänzungsleistungen usw. anzumelden und auszuschöpfen.</w:t>
      </w:r>
    </w:p>
    <w:p w14:paraId="01D52FFD" w14:textId="77777777" w:rsidR="00D255B8" w:rsidRPr="00946983" w:rsidRDefault="00D255B8" w:rsidP="00302270">
      <w:pPr>
        <w:pStyle w:val="Liste"/>
        <w:numPr>
          <w:ilvl w:val="0"/>
          <w:numId w:val="9"/>
        </w:numPr>
        <w:tabs>
          <w:tab w:val="clear" w:pos="357"/>
        </w:tabs>
        <w:adjustRightInd/>
        <w:snapToGrid/>
        <w:spacing w:line="280" w:lineRule="exact"/>
        <w:ind w:left="426" w:hanging="426"/>
        <w:jc w:val="both"/>
        <w:rPr>
          <w:b/>
          <w:bCs/>
          <w:sz w:val="22"/>
          <w:szCs w:val="22"/>
        </w:rPr>
      </w:pPr>
      <w:r w:rsidRPr="00946983">
        <w:rPr>
          <w:sz w:val="22"/>
          <w:szCs w:val="22"/>
        </w:rPr>
        <w:t xml:space="preserve">Sie haben Mitwirkungs- und Informationspflichten: </w:t>
      </w:r>
    </w:p>
    <w:p w14:paraId="6A9E9CD4" w14:textId="77777777" w:rsidR="00D255B8" w:rsidRPr="00946983" w:rsidRDefault="00D255B8" w:rsidP="00302270">
      <w:pPr>
        <w:pStyle w:val="Liste"/>
        <w:adjustRightInd/>
        <w:snapToGrid/>
        <w:spacing w:line="280" w:lineRule="exact"/>
        <w:ind w:left="709"/>
        <w:jc w:val="both"/>
        <w:rPr>
          <w:sz w:val="22"/>
          <w:szCs w:val="22"/>
        </w:rPr>
      </w:pPr>
      <w:r w:rsidRPr="00946983">
        <w:rPr>
          <w:sz w:val="22"/>
          <w:szCs w:val="22"/>
        </w:rPr>
        <w:t>-</w:t>
      </w:r>
      <w:r w:rsidRPr="00946983">
        <w:rPr>
          <w:sz w:val="22"/>
          <w:szCs w:val="22"/>
        </w:rPr>
        <w:tab/>
        <w:t>Sie müssen die Termine und Abmachungen einhalten, die erforderlichen Unterlagen vollständig zur Verfügung stellen und wahrheitsgetreu Auskunft geben.</w:t>
      </w:r>
    </w:p>
    <w:p w14:paraId="61F35964" w14:textId="77777777" w:rsidR="00D255B8" w:rsidRPr="00946983" w:rsidRDefault="00D255B8" w:rsidP="00302270">
      <w:pPr>
        <w:pStyle w:val="Liste"/>
        <w:adjustRightInd/>
        <w:snapToGrid/>
        <w:spacing w:line="280" w:lineRule="exact"/>
        <w:ind w:left="709"/>
        <w:jc w:val="both"/>
        <w:rPr>
          <w:sz w:val="22"/>
          <w:szCs w:val="22"/>
        </w:rPr>
      </w:pPr>
      <w:r w:rsidRPr="00946983">
        <w:rPr>
          <w:bCs/>
          <w:sz w:val="22"/>
          <w:szCs w:val="22"/>
        </w:rPr>
        <w:t>-</w:t>
      </w:r>
      <w:r w:rsidRPr="00946983">
        <w:rPr>
          <w:bCs/>
          <w:sz w:val="22"/>
          <w:szCs w:val="22"/>
        </w:rPr>
        <w:tab/>
      </w:r>
      <w:r w:rsidRPr="00946983">
        <w:rPr>
          <w:sz w:val="22"/>
          <w:szCs w:val="22"/>
        </w:rPr>
        <w:t>Sobald möglich, Aufnahme einer Arbeitstätigkeit oder Teilnahme an einem Integrationsprogramm sowie konstruktive Zusammenarbeit mit den zuständigen Fachpersonen.</w:t>
      </w:r>
    </w:p>
    <w:p w14:paraId="4FB94325" w14:textId="79B63E3E" w:rsidR="00D255B8" w:rsidRPr="00946983" w:rsidRDefault="00D255B8" w:rsidP="00302270">
      <w:pPr>
        <w:pStyle w:val="Liste"/>
        <w:adjustRightInd/>
        <w:snapToGrid/>
        <w:spacing w:line="280" w:lineRule="exact"/>
        <w:ind w:left="709"/>
        <w:jc w:val="both"/>
        <w:rPr>
          <w:sz w:val="22"/>
          <w:szCs w:val="22"/>
        </w:rPr>
      </w:pPr>
      <w:r w:rsidRPr="00946983">
        <w:rPr>
          <w:sz w:val="22"/>
          <w:szCs w:val="22"/>
        </w:rPr>
        <w:t>-</w:t>
      </w:r>
      <w:r w:rsidRPr="00946983">
        <w:rPr>
          <w:sz w:val="22"/>
          <w:szCs w:val="22"/>
        </w:rPr>
        <w:tab/>
        <w:t>Konstruktive Zusammenarbeit mit allfälligen Integrationsprogrammen.</w:t>
      </w:r>
    </w:p>
    <w:p w14:paraId="1151B8E9" w14:textId="0645E876" w:rsidR="00D255B8" w:rsidRPr="00946983" w:rsidRDefault="00D255B8" w:rsidP="00302270">
      <w:pPr>
        <w:pStyle w:val="Liste"/>
        <w:adjustRightInd/>
        <w:snapToGrid/>
        <w:spacing w:line="280" w:lineRule="exact"/>
        <w:ind w:left="709"/>
        <w:jc w:val="both"/>
        <w:rPr>
          <w:sz w:val="22"/>
          <w:szCs w:val="22"/>
        </w:rPr>
      </w:pPr>
      <w:r w:rsidRPr="00946983">
        <w:rPr>
          <w:bCs/>
          <w:sz w:val="22"/>
          <w:szCs w:val="22"/>
        </w:rPr>
        <w:t>-</w:t>
      </w:r>
      <w:r w:rsidRPr="00946983">
        <w:rPr>
          <w:bCs/>
          <w:sz w:val="22"/>
          <w:szCs w:val="22"/>
        </w:rPr>
        <w:tab/>
      </w:r>
      <w:r w:rsidRPr="00946983">
        <w:rPr>
          <w:sz w:val="22"/>
          <w:szCs w:val="22"/>
        </w:rPr>
        <w:t xml:space="preserve">Einhalten der Auflagen, Weisungen und Termine in Bezug auf die Abklärung von IV-Leistungen inkl. Kooperation im Job Coaching sowie unaufgeforderte, laufende Information an </w:t>
      </w:r>
      <w:r w:rsidR="00205897">
        <w:rPr>
          <w:sz w:val="22"/>
          <w:szCs w:val="22"/>
        </w:rPr>
        <w:t>das Regionale Sozialamt Weggis.</w:t>
      </w:r>
    </w:p>
    <w:p w14:paraId="072F8DA7" w14:textId="0D4ABFB9" w:rsidR="00D255B8" w:rsidRPr="00946983" w:rsidRDefault="00D255B8" w:rsidP="00302270">
      <w:pPr>
        <w:pStyle w:val="Liste"/>
        <w:adjustRightInd/>
        <w:snapToGrid/>
        <w:spacing w:line="280" w:lineRule="exact"/>
        <w:ind w:left="709"/>
        <w:jc w:val="both"/>
        <w:rPr>
          <w:sz w:val="22"/>
          <w:szCs w:val="22"/>
        </w:rPr>
      </w:pPr>
      <w:r w:rsidRPr="00946983">
        <w:rPr>
          <w:bCs/>
          <w:sz w:val="22"/>
          <w:szCs w:val="22"/>
        </w:rPr>
        <w:t>-</w:t>
      </w:r>
      <w:r w:rsidRPr="00946983">
        <w:rPr>
          <w:bCs/>
          <w:sz w:val="22"/>
          <w:szCs w:val="22"/>
        </w:rPr>
        <w:tab/>
      </w:r>
      <w:r w:rsidRPr="00946983">
        <w:rPr>
          <w:sz w:val="22"/>
          <w:szCs w:val="22"/>
        </w:rPr>
        <w:t xml:space="preserve">Einhalten der Auflagen, Weisungen und Termine der Invalidenversicherung (IV) in Bezug auf die berufliche Integration sowie unaufgeforderte, laufende Information an </w:t>
      </w:r>
      <w:r w:rsidR="00205897">
        <w:rPr>
          <w:sz w:val="22"/>
          <w:szCs w:val="22"/>
        </w:rPr>
        <w:t>das Regionale Sozialamt Weggis</w:t>
      </w:r>
      <w:r w:rsidRPr="00946983">
        <w:rPr>
          <w:sz w:val="22"/>
          <w:szCs w:val="22"/>
        </w:rPr>
        <w:t>.</w:t>
      </w:r>
    </w:p>
    <w:p w14:paraId="4659EC53" w14:textId="4B9EB4A0" w:rsidR="00D255B8" w:rsidRPr="00946983" w:rsidRDefault="00D255B8" w:rsidP="00302270">
      <w:pPr>
        <w:pStyle w:val="Liste"/>
        <w:adjustRightInd/>
        <w:snapToGrid/>
        <w:spacing w:line="280" w:lineRule="exact"/>
        <w:ind w:left="709"/>
        <w:jc w:val="both"/>
        <w:rPr>
          <w:sz w:val="22"/>
          <w:szCs w:val="22"/>
        </w:rPr>
      </w:pPr>
      <w:r w:rsidRPr="00946983">
        <w:rPr>
          <w:bCs/>
          <w:sz w:val="22"/>
          <w:szCs w:val="22"/>
        </w:rPr>
        <w:t>-</w:t>
      </w:r>
      <w:r w:rsidRPr="00946983">
        <w:rPr>
          <w:bCs/>
          <w:sz w:val="22"/>
          <w:szCs w:val="22"/>
        </w:rPr>
        <w:tab/>
      </w:r>
      <w:r w:rsidRPr="00946983">
        <w:rPr>
          <w:sz w:val="22"/>
          <w:szCs w:val="22"/>
        </w:rPr>
        <w:t xml:space="preserve">Inanspruchnahme der psychiatrischen Behandlung sowie unaufgeforderte, laufende Information an </w:t>
      </w:r>
      <w:r w:rsidR="00205897">
        <w:rPr>
          <w:sz w:val="22"/>
          <w:szCs w:val="22"/>
        </w:rPr>
        <w:t>das Regionale Sozialamt Weggis</w:t>
      </w:r>
      <w:r w:rsidRPr="00946983">
        <w:rPr>
          <w:sz w:val="22"/>
          <w:szCs w:val="22"/>
        </w:rPr>
        <w:t>.</w:t>
      </w:r>
    </w:p>
    <w:p w14:paraId="02CC0FE3" w14:textId="1158989B" w:rsidR="00D255B8" w:rsidRPr="00946983" w:rsidRDefault="00D255B8" w:rsidP="00302270">
      <w:pPr>
        <w:pStyle w:val="Liste"/>
        <w:adjustRightInd/>
        <w:snapToGrid/>
        <w:spacing w:line="280" w:lineRule="exact"/>
        <w:ind w:left="709"/>
        <w:jc w:val="both"/>
        <w:rPr>
          <w:sz w:val="22"/>
          <w:szCs w:val="22"/>
        </w:rPr>
      </w:pPr>
      <w:r w:rsidRPr="00946983">
        <w:rPr>
          <w:sz w:val="22"/>
          <w:szCs w:val="22"/>
        </w:rPr>
        <w:t>-</w:t>
      </w:r>
      <w:r w:rsidRPr="00946983">
        <w:rPr>
          <w:sz w:val="22"/>
          <w:szCs w:val="22"/>
        </w:rPr>
        <w:tab/>
        <w:t>Das Einhalten der mit de</w:t>
      </w:r>
      <w:r w:rsidR="00205897">
        <w:rPr>
          <w:sz w:val="22"/>
          <w:szCs w:val="22"/>
        </w:rPr>
        <w:t>m Regionalen Sozialamt Weggis</w:t>
      </w:r>
      <w:r w:rsidRPr="00946983">
        <w:rPr>
          <w:sz w:val="22"/>
          <w:szCs w:val="22"/>
        </w:rPr>
        <w:t xml:space="preserve"> vereinbarten Besprechungstermine.</w:t>
      </w:r>
    </w:p>
    <w:p w14:paraId="709A0558" w14:textId="41419796" w:rsidR="00205897" w:rsidRPr="00946983" w:rsidRDefault="00D255B8" w:rsidP="00302270">
      <w:pPr>
        <w:pStyle w:val="Liste"/>
        <w:adjustRightInd/>
        <w:snapToGrid/>
        <w:spacing w:line="280" w:lineRule="exact"/>
        <w:ind w:left="709"/>
        <w:jc w:val="both"/>
        <w:rPr>
          <w:sz w:val="22"/>
          <w:szCs w:val="22"/>
        </w:rPr>
      </w:pPr>
      <w:r w:rsidRPr="00946983">
        <w:rPr>
          <w:sz w:val="22"/>
          <w:szCs w:val="22"/>
        </w:rPr>
        <w:t>-</w:t>
      </w:r>
      <w:r w:rsidRPr="00946983">
        <w:rPr>
          <w:sz w:val="22"/>
          <w:szCs w:val="22"/>
        </w:rPr>
        <w:tab/>
        <w:t>Jede Veränderung Ihrer persönlichen und finanziellen Verhältnisse müssen Sie umgehend und unaufgefordert mitteilen. Sie müssen das Regionale Sozialamt Weggis insbesondere informieren, wenn Sie ein Einkommen erzielen, Versicherungsleistungen beziehen.</w:t>
      </w:r>
      <w:r w:rsidR="009B3F00">
        <w:rPr>
          <w:sz w:val="22"/>
          <w:szCs w:val="22"/>
        </w:rPr>
        <w:t xml:space="preserve"> Weiter:</w:t>
      </w:r>
      <w:r w:rsidRPr="00946983">
        <w:rPr>
          <w:sz w:val="22"/>
          <w:szCs w:val="22"/>
        </w:rPr>
        <w:t xml:space="preserve"> </w:t>
      </w:r>
    </w:p>
    <w:p w14:paraId="734260DF" w14:textId="77777777" w:rsidR="00D255B8" w:rsidRPr="00946983" w:rsidRDefault="00D255B8" w:rsidP="00302270">
      <w:pPr>
        <w:pStyle w:val="Liste"/>
        <w:numPr>
          <w:ilvl w:val="0"/>
          <w:numId w:val="10"/>
        </w:numPr>
        <w:tabs>
          <w:tab w:val="left" w:pos="1134"/>
        </w:tabs>
        <w:adjustRightInd/>
        <w:snapToGrid/>
        <w:spacing w:line="280" w:lineRule="exact"/>
        <w:ind w:left="993" w:hanging="284"/>
        <w:jc w:val="both"/>
        <w:rPr>
          <w:sz w:val="22"/>
          <w:szCs w:val="22"/>
        </w:rPr>
      </w:pPr>
      <w:r w:rsidRPr="00946983">
        <w:rPr>
          <w:sz w:val="22"/>
          <w:szCs w:val="22"/>
        </w:rPr>
        <w:t>Abtretung und Verrechnung von rückwirkend und laufend ausbezahlten Sozialversicherungsleistungen mit der geleisteten wirtschaftlichen Sozialhilfe.</w:t>
      </w:r>
    </w:p>
    <w:p w14:paraId="548B3B54" w14:textId="33BF7A08" w:rsidR="00D255B8" w:rsidRPr="00946983" w:rsidRDefault="00205897" w:rsidP="00302270">
      <w:pPr>
        <w:pStyle w:val="Liste"/>
        <w:numPr>
          <w:ilvl w:val="0"/>
          <w:numId w:val="10"/>
        </w:numPr>
        <w:tabs>
          <w:tab w:val="left" w:pos="1134"/>
        </w:tabs>
        <w:adjustRightInd/>
        <w:snapToGrid/>
        <w:spacing w:line="280" w:lineRule="exact"/>
        <w:ind w:left="993" w:hanging="284"/>
        <w:jc w:val="both"/>
        <w:rPr>
          <w:sz w:val="22"/>
          <w:szCs w:val="22"/>
        </w:rPr>
      </w:pPr>
      <w:r>
        <w:rPr>
          <w:sz w:val="22"/>
          <w:szCs w:val="22"/>
        </w:rPr>
        <w:t>Erstellen</w:t>
      </w:r>
      <w:r w:rsidR="00D255B8" w:rsidRPr="00946983">
        <w:rPr>
          <w:sz w:val="22"/>
          <w:szCs w:val="22"/>
        </w:rPr>
        <w:t xml:space="preserve"> einer detaillierten monatlichen Abrechnung über die selbständige Erwerbstätigkeit und Vorlegen von Belegen über die Einstellung der Geschäftstätigkeit, wie Bestätigung der AHV, Entfernung der Homepage im Internet</w:t>
      </w:r>
      <w:r>
        <w:rPr>
          <w:sz w:val="22"/>
          <w:szCs w:val="22"/>
        </w:rPr>
        <w:t xml:space="preserve"> </w:t>
      </w:r>
      <w:proofErr w:type="gramStart"/>
      <w:r>
        <w:rPr>
          <w:sz w:val="22"/>
          <w:szCs w:val="22"/>
        </w:rPr>
        <w:t>usw.</w:t>
      </w:r>
      <w:r w:rsidR="00D255B8" w:rsidRPr="00946983">
        <w:rPr>
          <w:sz w:val="22"/>
          <w:szCs w:val="22"/>
        </w:rPr>
        <w:t>.</w:t>
      </w:r>
      <w:proofErr w:type="gramEnd"/>
    </w:p>
    <w:p w14:paraId="7C6FEA24" w14:textId="16800FBB" w:rsidR="00D255B8" w:rsidRPr="00946983" w:rsidRDefault="00D255B8" w:rsidP="00302270">
      <w:pPr>
        <w:pStyle w:val="Liste"/>
        <w:numPr>
          <w:ilvl w:val="0"/>
          <w:numId w:val="10"/>
        </w:numPr>
        <w:tabs>
          <w:tab w:val="left" w:pos="1134"/>
          <w:tab w:val="left" w:pos="3540"/>
        </w:tabs>
        <w:adjustRightInd/>
        <w:snapToGrid/>
        <w:spacing w:line="280" w:lineRule="exact"/>
        <w:ind w:left="993" w:hanging="284"/>
        <w:jc w:val="both"/>
        <w:rPr>
          <w:sz w:val="22"/>
          <w:szCs w:val="22"/>
        </w:rPr>
      </w:pPr>
      <w:r w:rsidRPr="00946983">
        <w:rPr>
          <w:sz w:val="22"/>
          <w:szCs w:val="22"/>
        </w:rPr>
        <w:t xml:space="preserve">Sämtliche zusätzlichen Einnahmen (z. B. Nebenerwerb, Trinkgelder, etc.) sind </w:t>
      </w:r>
      <w:r w:rsidR="00205897">
        <w:rPr>
          <w:sz w:val="22"/>
          <w:szCs w:val="22"/>
        </w:rPr>
        <w:t xml:space="preserve">dem Regionalen Sozialamt Weggis </w:t>
      </w:r>
      <w:r w:rsidRPr="00946983">
        <w:rPr>
          <w:sz w:val="22"/>
          <w:szCs w:val="22"/>
        </w:rPr>
        <w:t>unaufgefordert zu melden.</w:t>
      </w:r>
    </w:p>
    <w:p w14:paraId="6C76651B" w14:textId="66DEB86D" w:rsidR="00D255B8" w:rsidRDefault="00D255B8" w:rsidP="00302270">
      <w:pPr>
        <w:pStyle w:val="Liste"/>
        <w:numPr>
          <w:ilvl w:val="0"/>
          <w:numId w:val="10"/>
        </w:numPr>
        <w:tabs>
          <w:tab w:val="left" w:pos="1134"/>
        </w:tabs>
        <w:adjustRightInd/>
        <w:snapToGrid/>
        <w:spacing w:line="280" w:lineRule="exact"/>
        <w:ind w:left="993" w:hanging="284"/>
        <w:jc w:val="both"/>
        <w:rPr>
          <w:sz w:val="22"/>
          <w:szCs w:val="22"/>
        </w:rPr>
      </w:pPr>
      <w:r w:rsidRPr="00946983">
        <w:rPr>
          <w:sz w:val="22"/>
          <w:szCs w:val="22"/>
        </w:rPr>
        <w:t xml:space="preserve">Die </w:t>
      </w:r>
      <w:r w:rsidRPr="00205897">
        <w:rPr>
          <w:b/>
          <w:bCs/>
          <w:sz w:val="22"/>
          <w:szCs w:val="22"/>
        </w:rPr>
        <w:t>monatlichen</w:t>
      </w:r>
      <w:r w:rsidRPr="00946983">
        <w:rPr>
          <w:sz w:val="22"/>
          <w:szCs w:val="22"/>
        </w:rPr>
        <w:t xml:space="preserve"> Kontoauszüge sämtlicher Bank- und Postkonten sind jeweils unaufgefordert im Original an </w:t>
      </w:r>
      <w:r w:rsidR="009B3F00">
        <w:rPr>
          <w:sz w:val="22"/>
          <w:szCs w:val="22"/>
        </w:rPr>
        <w:t>das Regionale Sozialamt Weggis</w:t>
      </w:r>
      <w:r w:rsidRPr="00946983">
        <w:rPr>
          <w:rFonts w:cs="Arial"/>
          <w:sz w:val="22"/>
          <w:szCs w:val="22"/>
        </w:rPr>
        <w:t xml:space="preserve"> </w:t>
      </w:r>
      <w:r w:rsidRPr="00C318C5">
        <w:rPr>
          <w:rFonts w:cs="Arial"/>
          <w:sz w:val="22"/>
          <w:szCs w:val="22"/>
        </w:rPr>
        <w:t>zuzustellen</w:t>
      </w:r>
      <w:r w:rsidRPr="00C318C5">
        <w:rPr>
          <w:sz w:val="22"/>
          <w:szCs w:val="22"/>
        </w:rPr>
        <w:t>.</w:t>
      </w:r>
      <w:r w:rsidR="009B3F00">
        <w:rPr>
          <w:sz w:val="22"/>
          <w:szCs w:val="22"/>
        </w:rPr>
        <w:t xml:space="preserve"> </w:t>
      </w:r>
    </w:p>
    <w:p w14:paraId="49FFA4F4" w14:textId="77777777" w:rsidR="009B3F00" w:rsidRDefault="009B3F00" w:rsidP="009B3F00">
      <w:pPr>
        <w:pStyle w:val="Liste"/>
        <w:tabs>
          <w:tab w:val="left" w:pos="1134"/>
        </w:tabs>
        <w:adjustRightInd/>
        <w:snapToGrid/>
        <w:spacing w:line="280" w:lineRule="exact"/>
        <w:jc w:val="both"/>
        <w:rPr>
          <w:sz w:val="22"/>
          <w:szCs w:val="22"/>
        </w:rPr>
      </w:pPr>
    </w:p>
    <w:p w14:paraId="1511AABB" w14:textId="77777777" w:rsidR="002321FB" w:rsidRDefault="00FF20AB" w:rsidP="00302270">
      <w:pPr>
        <w:pStyle w:val="Liste"/>
        <w:numPr>
          <w:ilvl w:val="0"/>
          <w:numId w:val="16"/>
        </w:numPr>
        <w:tabs>
          <w:tab w:val="left" w:pos="1134"/>
        </w:tabs>
        <w:adjustRightInd/>
        <w:snapToGrid/>
        <w:spacing w:line="280" w:lineRule="exact"/>
        <w:ind w:left="426" w:hanging="426"/>
        <w:jc w:val="both"/>
        <w:rPr>
          <w:sz w:val="22"/>
          <w:szCs w:val="22"/>
        </w:rPr>
      </w:pPr>
      <w:r w:rsidRPr="00C318C5">
        <w:rPr>
          <w:sz w:val="22"/>
          <w:szCs w:val="22"/>
        </w:rPr>
        <w:t>Leben Sie in familienähnlichen Gemeinschaften (Konkubinat, Geschwister, Kolle</w:t>
      </w:r>
      <w:r w:rsidR="008065EF" w:rsidRPr="00C318C5">
        <w:rPr>
          <w:sz w:val="22"/>
          <w:szCs w:val="22"/>
        </w:rPr>
        <w:t>gen/Kolleginnen), haben sich diese an den Lebensunterhaltskosten anteilsmässig zu beteiligen.</w:t>
      </w:r>
    </w:p>
    <w:p w14:paraId="61CF8D64" w14:textId="77777777" w:rsidR="002321FB" w:rsidRDefault="002321FB" w:rsidP="00302270">
      <w:pPr>
        <w:jc w:val="both"/>
        <w:rPr>
          <w:sz w:val="22"/>
          <w:szCs w:val="22"/>
          <w:lang w:val="de-CH" w:eastAsia="de-CH"/>
        </w:rPr>
      </w:pPr>
      <w:r>
        <w:rPr>
          <w:sz w:val="22"/>
          <w:szCs w:val="22"/>
        </w:rPr>
        <w:br w:type="page"/>
      </w:r>
    </w:p>
    <w:p w14:paraId="72701DC7" w14:textId="08BCC344" w:rsidR="002321FB" w:rsidRDefault="002321FB" w:rsidP="00302270">
      <w:pPr>
        <w:pStyle w:val="Liste"/>
        <w:numPr>
          <w:ilvl w:val="0"/>
          <w:numId w:val="16"/>
        </w:numPr>
        <w:tabs>
          <w:tab w:val="left" w:pos="426"/>
        </w:tabs>
        <w:adjustRightInd/>
        <w:snapToGrid/>
        <w:spacing w:line="280" w:lineRule="exact"/>
        <w:ind w:left="426" w:hanging="426"/>
        <w:jc w:val="both"/>
        <w:rPr>
          <w:sz w:val="22"/>
          <w:szCs w:val="22"/>
        </w:rPr>
      </w:pPr>
      <w:r w:rsidRPr="00946983">
        <w:rPr>
          <w:sz w:val="22"/>
          <w:szCs w:val="22"/>
        </w:rPr>
        <w:lastRenderedPageBreak/>
        <w:t xml:space="preserve">Sollten sich Veränderungen in Ihrer Wohnsituation ergeben oder Ortsabwesenheit </w:t>
      </w:r>
      <w:r>
        <w:rPr>
          <w:sz w:val="22"/>
          <w:szCs w:val="22"/>
        </w:rPr>
        <w:t xml:space="preserve">(wie Erholungsaufenthalte/Ferien) </w:t>
      </w:r>
      <w:r w:rsidRPr="00946983">
        <w:rPr>
          <w:sz w:val="22"/>
          <w:szCs w:val="22"/>
        </w:rPr>
        <w:t xml:space="preserve">ab einer Woche (max. 4 Wochen pro Jahr) haben Sie </w:t>
      </w:r>
      <w:r w:rsidR="009B3F00">
        <w:rPr>
          <w:sz w:val="22"/>
          <w:szCs w:val="22"/>
        </w:rPr>
        <w:t>das Regionale Sozialamt Weggis</w:t>
      </w:r>
      <w:r w:rsidRPr="00946983">
        <w:rPr>
          <w:sz w:val="22"/>
          <w:szCs w:val="22"/>
        </w:rPr>
        <w:t xml:space="preserve"> vorgängig zu orientieren, sobald </w:t>
      </w:r>
      <w:r w:rsidR="007702B4">
        <w:rPr>
          <w:sz w:val="22"/>
          <w:szCs w:val="22"/>
        </w:rPr>
        <w:t>S</w:t>
      </w:r>
      <w:r w:rsidRPr="00946983">
        <w:rPr>
          <w:sz w:val="22"/>
          <w:szCs w:val="22"/>
        </w:rPr>
        <w:t>ie davon Kenntnis haben.</w:t>
      </w:r>
    </w:p>
    <w:p w14:paraId="52333D13" w14:textId="6CD34881" w:rsidR="000E14D2" w:rsidRPr="00C318C5" w:rsidRDefault="009240E5" w:rsidP="00302270">
      <w:pPr>
        <w:pStyle w:val="Liste"/>
        <w:numPr>
          <w:ilvl w:val="0"/>
          <w:numId w:val="16"/>
        </w:numPr>
        <w:tabs>
          <w:tab w:val="left" w:pos="1134"/>
        </w:tabs>
        <w:adjustRightInd/>
        <w:snapToGrid/>
        <w:spacing w:line="280" w:lineRule="exact"/>
        <w:ind w:left="426" w:hanging="426"/>
        <w:jc w:val="both"/>
        <w:rPr>
          <w:sz w:val="22"/>
          <w:szCs w:val="22"/>
        </w:rPr>
      </w:pPr>
      <w:r>
        <w:rPr>
          <w:sz w:val="22"/>
          <w:szCs w:val="22"/>
        </w:rPr>
        <w:t xml:space="preserve">Es ist nicht gestattet, </w:t>
      </w:r>
      <w:r w:rsidR="009B3F00">
        <w:rPr>
          <w:sz w:val="22"/>
          <w:szCs w:val="22"/>
        </w:rPr>
        <w:t>bei</w:t>
      </w:r>
      <w:r>
        <w:rPr>
          <w:sz w:val="22"/>
          <w:szCs w:val="22"/>
        </w:rPr>
        <w:t xml:space="preserve"> Bezug von wirtschaftlicher Sozialhilfe</w:t>
      </w:r>
      <w:r w:rsidR="009B3F00">
        <w:rPr>
          <w:sz w:val="22"/>
          <w:szCs w:val="22"/>
        </w:rPr>
        <w:t>,</w:t>
      </w:r>
      <w:r>
        <w:rPr>
          <w:sz w:val="22"/>
          <w:szCs w:val="22"/>
        </w:rPr>
        <w:t xml:space="preserve"> Kredite aufzunehmen oder Darlehen entgegenzunehmen. Weiter ist es nicht erlaubt, Geld von wirtschaftlicher Sozialhilfe auszuleihen und später wieder einzuziehen. Sollten Kredite der Darlehen aufgenommen oder ausgeliehenes Geld von wirtschaftlicher Sozialhilfe zurückerstattet werden, müssen diese vollumfänglich als Einkommen angerechnet werden und sind nicht rückerstattungspflichtig resp. werden nicht verrechnet. Eine Abzahlungsvereinbarung für die Rückzahlung an den Kredit- oder Darlehensgeber ändert nichts an der Höhe und der Verrechnung von wirtschaftlicher Sozialhilfe.</w:t>
      </w:r>
    </w:p>
    <w:p w14:paraId="12BADD65" w14:textId="77777777" w:rsidR="00EE1D70" w:rsidRDefault="00EE1D70" w:rsidP="00302270">
      <w:pPr>
        <w:pStyle w:val="Liste"/>
        <w:tabs>
          <w:tab w:val="left" w:pos="851"/>
        </w:tabs>
        <w:adjustRightInd/>
        <w:snapToGrid/>
        <w:spacing w:line="280" w:lineRule="exact"/>
        <w:ind w:left="426" w:hanging="426"/>
        <w:jc w:val="both"/>
        <w:rPr>
          <w:sz w:val="22"/>
          <w:szCs w:val="22"/>
        </w:rPr>
      </w:pPr>
    </w:p>
    <w:p w14:paraId="6DDFE01C" w14:textId="72FA5D64" w:rsidR="00E04A4E" w:rsidRPr="00E04A4E" w:rsidRDefault="00E04A4E" w:rsidP="00302270">
      <w:pPr>
        <w:pStyle w:val="Liste"/>
        <w:tabs>
          <w:tab w:val="left" w:pos="0"/>
        </w:tabs>
        <w:adjustRightInd/>
        <w:snapToGrid/>
        <w:spacing w:line="280" w:lineRule="exact"/>
        <w:ind w:left="0" w:hanging="21"/>
        <w:jc w:val="both"/>
        <w:rPr>
          <w:b/>
          <w:bCs/>
          <w:sz w:val="22"/>
          <w:szCs w:val="22"/>
        </w:rPr>
      </w:pPr>
      <w:r w:rsidRPr="00E04A4E">
        <w:rPr>
          <w:b/>
          <w:bCs/>
          <w:sz w:val="22"/>
          <w:szCs w:val="22"/>
        </w:rPr>
        <w:t>Hausbesuche und Sozialinspektor</w:t>
      </w:r>
    </w:p>
    <w:p w14:paraId="25CC16DA" w14:textId="0E365FDD" w:rsidR="00EE1D70" w:rsidRPr="00E04A4E" w:rsidRDefault="00EE1D70" w:rsidP="00302270">
      <w:pPr>
        <w:pStyle w:val="Liste"/>
        <w:tabs>
          <w:tab w:val="left" w:pos="0"/>
        </w:tabs>
        <w:adjustRightInd/>
        <w:snapToGrid/>
        <w:spacing w:line="280" w:lineRule="exact"/>
        <w:ind w:left="0" w:hanging="21"/>
        <w:jc w:val="both"/>
        <w:rPr>
          <w:bCs/>
          <w:sz w:val="22"/>
          <w:szCs w:val="22"/>
        </w:rPr>
      </w:pPr>
      <w:r w:rsidRPr="00946983">
        <w:rPr>
          <w:sz w:val="22"/>
          <w:szCs w:val="22"/>
        </w:rPr>
        <w:t>Das Regionale Sozialamt Weggis behält sich vor</w:t>
      </w:r>
      <w:r w:rsidR="007702B4">
        <w:rPr>
          <w:sz w:val="22"/>
          <w:szCs w:val="22"/>
        </w:rPr>
        <w:t>,</w:t>
      </w:r>
      <w:r w:rsidRPr="00946983">
        <w:rPr>
          <w:sz w:val="22"/>
          <w:szCs w:val="22"/>
        </w:rPr>
        <w:t xml:space="preserve"> zur vertieften Überprüfung</w:t>
      </w:r>
      <w:r w:rsidR="009B3F00">
        <w:rPr>
          <w:sz w:val="22"/>
          <w:szCs w:val="22"/>
        </w:rPr>
        <w:t>,</w:t>
      </w:r>
      <w:r w:rsidRPr="00946983">
        <w:rPr>
          <w:sz w:val="22"/>
          <w:szCs w:val="22"/>
        </w:rPr>
        <w:t xml:space="preserve"> Hausbesuche durchzuführen und/oder eine Kontrolle durch eine externe Stelle in Auftrag zu geben.</w:t>
      </w:r>
      <w:r w:rsidRPr="00EE1D70">
        <w:rPr>
          <w:b/>
          <w:sz w:val="22"/>
          <w:szCs w:val="22"/>
        </w:rPr>
        <w:t xml:space="preserve"> </w:t>
      </w:r>
      <w:r w:rsidR="00E04A4E">
        <w:rPr>
          <w:bCs/>
          <w:sz w:val="22"/>
          <w:szCs w:val="22"/>
        </w:rPr>
        <w:t>D</w:t>
      </w:r>
      <w:r w:rsidR="00E04A4E" w:rsidRPr="00E04A4E">
        <w:rPr>
          <w:bCs/>
          <w:sz w:val="22"/>
          <w:szCs w:val="22"/>
        </w:rPr>
        <w:t xml:space="preserve">ie zuständigen Organe der Sozialhilfe </w:t>
      </w:r>
      <w:r w:rsidR="00E04A4E">
        <w:rPr>
          <w:bCs/>
          <w:sz w:val="22"/>
          <w:szCs w:val="22"/>
        </w:rPr>
        <w:t>können g</w:t>
      </w:r>
      <w:r w:rsidR="00E04A4E" w:rsidRPr="00E04A4E">
        <w:rPr>
          <w:bCs/>
          <w:sz w:val="22"/>
          <w:szCs w:val="22"/>
        </w:rPr>
        <w:t>emäss § 9 des Sozialhilfegesetzes des Kantons Luzern bei begründetem Verdacht, dass jemand unrechtmässig Sozialhilfeleistungen zu erhalten versucht, bezieht oder bezogen hat, Sozialinspektorinnen und -inspektoren einsetzen.</w:t>
      </w:r>
    </w:p>
    <w:p w14:paraId="219574A6" w14:textId="77777777" w:rsidR="0071040A" w:rsidRDefault="0071040A" w:rsidP="00302270">
      <w:pPr>
        <w:spacing w:line="280" w:lineRule="exact"/>
        <w:jc w:val="both"/>
        <w:rPr>
          <w:sz w:val="22"/>
          <w:szCs w:val="22"/>
          <w:lang w:val="de-CH" w:eastAsia="de-CH"/>
        </w:rPr>
      </w:pPr>
    </w:p>
    <w:p w14:paraId="577D6F53" w14:textId="77777777" w:rsidR="00AC3A32" w:rsidRPr="00AC3A32" w:rsidRDefault="00AC3A32" w:rsidP="00AC3A32">
      <w:pPr>
        <w:spacing w:line="280" w:lineRule="exact"/>
        <w:jc w:val="both"/>
        <w:rPr>
          <w:b/>
          <w:bCs/>
          <w:sz w:val="22"/>
          <w:szCs w:val="22"/>
          <w:lang w:val="de-CH" w:eastAsia="de-CH"/>
        </w:rPr>
      </w:pPr>
      <w:r w:rsidRPr="00AC3A32">
        <w:rPr>
          <w:b/>
          <w:bCs/>
          <w:sz w:val="22"/>
          <w:szCs w:val="22"/>
          <w:lang w:val="de-CH" w:eastAsia="de-CH"/>
        </w:rPr>
        <w:t>Informationen über Abwesenheiten</w:t>
      </w:r>
    </w:p>
    <w:p w14:paraId="2A3C72A7" w14:textId="3FD0274E" w:rsidR="00AC3A32" w:rsidRDefault="00AC3A32" w:rsidP="00AC3A32">
      <w:pPr>
        <w:spacing w:line="280" w:lineRule="exact"/>
        <w:jc w:val="both"/>
        <w:rPr>
          <w:sz w:val="22"/>
          <w:szCs w:val="22"/>
          <w:lang w:val="de-CH" w:eastAsia="de-CH"/>
        </w:rPr>
      </w:pPr>
      <w:r w:rsidRPr="00AC3A32">
        <w:rPr>
          <w:sz w:val="22"/>
          <w:szCs w:val="22"/>
          <w:lang w:val="de-CH" w:eastAsia="de-CH"/>
        </w:rPr>
        <w:t>Bei Abwesenheiten, z.B. Ferien im Ausland, müssen Personen, welche Sozialhilfe beziehen, vorgängig das Regionale Sozialamt Weggis über die geplante Abwesenheit informieren. Die Information muss schriftlich erfolgen und Grund der Abwesenheit</w:t>
      </w:r>
      <w:r>
        <w:rPr>
          <w:sz w:val="22"/>
          <w:szCs w:val="22"/>
          <w:lang w:val="de-CH" w:eastAsia="de-CH"/>
        </w:rPr>
        <w:t xml:space="preserve">, Aufenthaltsdauer, </w:t>
      </w:r>
      <w:r w:rsidRPr="00AC3A32">
        <w:rPr>
          <w:sz w:val="22"/>
          <w:szCs w:val="22"/>
          <w:lang w:val="de-CH" w:eastAsia="de-CH"/>
        </w:rPr>
        <w:t>Aufenthaltsort</w:t>
      </w:r>
      <w:r>
        <w:rPr>
          <w:sz w:val="22"/>
          <w:szCs w:val="22"/>
          <w:lang w:val="de-CH" w:eastAsia="de-CH"/>
        </w:rPr>
        <w:t xml:space="preserve"> und Telefonische Kontaktmöglichkeiten enthalten. </w:t>
      </w:r>
      <w:r w:rsidRPr="00AC3A32">
        <w:rPr>
          <w:sz w:val="22"/>
          <w:szCs w:val="22"/>
          <w:lang w:val="de-CH" w:eastAsia="de-CH"/>
        </w:rPr>
        <w:t>Nicht gemeldete Abwesenheiten haben Kürzungen der wirtschaftlichen Sozialhilfe zur Folge.</w:t>
      </w:r>
    </w:p>
    <w:p w14:paraId="6CF64397" w14:textId="77777777" w:rsidR="00AC3A32" w:rsidRDefault="00AC3A32" w:rsidP="00302270">
      <w:pPr>
        <w:spacing w:line="280" w:lineRule="exact"/>
        <w:jc w:val="both"/>
        <w:rPr>
          <w:sz w:val="22"/>
          <w:szCs w:val="22"/>
          <w:lang w:val="de-CH" w:eastAsia="de-CH"/>
        </w:rPr>
      </w:pPr>
    </w:p>
    <w:p w14:paraId="7DA8DAC5" w14:textId="77777777" w:rsidR="00EE1D70" w:rsidRPr="00624898" w:rsidRDefault="00EE1D70" w:rsidP="00302270">
      <w:pPr>
        <w:pStyle w:val="Titel"/>
        <w:spacing w:before="0" w:after="0" w:line="280" w:lineRule="exact"/>
        <w:jc w:val="both"/>
        <w:rPr>
          <w:sz w:val="22"/>
          <w:szCs w:val="22"/>
        </w:rPr>
      </w:pPr>
      <w:r w:rsidRPr="00624898">
        <w:rPr>
          <w:sz w:val="22"/>
          <w:szCs w:val="22"/>
        </w:rPr>
        <w:t>Kürzung von Unterstützungsleistungen</w:t>
      </w:r>
    </w:p>
    <w:p w14:paraId="51DDA8EF" w14:textId="77777777" w:rsidR="00EE1D70" w:rsidRPr="00624898" w:rsidRDefault="00EE1D70" w:rsidP="00302270">
      <w:pPr>
        <w:pStyle w:val="Textkrper"/>
        <w:spacing w:after="0" w:line="280" w:lineRule="exact"/>
        <w:rPr>
          <w:sz w:val="22"/>
          <w:szCs w:val="22"/>
        </w:rPr>
      </w:pPr>
      <w:r w:rsidRPr="00624898">
        <w:rPr>
          <w:sz w:val="22"/>
          <w:szCs w:val="22"/>
        </w:rPr>
        <w:t>Die Sozialhilfeorgane haben das Recht, Leistungskürzungen zu prüfen, wenn die unterstützte Person ihren Pflichten nicht nachkommt. Das Nichtbefolgen von Weisungen und Auflagen des Sozialamtes sowie anderer Amtsstellen kann die Kürzung der wirtschaftlichen Sozialhilfe nach sich ziehen. Leistungskürzungen werden schriftlich, in Form einer beschwerdefähigen Verfügung eröffnet und sind begründet.</w:t>
      </w:r>
    </w:p>
    <w:p w14:paraId="3FA6ABEC" w14:textId="77777777" w:rsidR="00DB4F17" w:rsidRDefault="00DB4F17" w:rsidP="00302270">
      <w:pPr>
        <w:pStyle w:val="Textkrper"/>
        <w:spacing w:after="0" w:line="280" w:lineRule="exact"/>
        <w:rPr>
          <w:sz w:val="22"/>
          <w:szCs w:val="22"/>
        </w:rPr>
      </w:pPr>
    </w:p>
    <w:p w14:paraId="781E4111" w14:textId="77777777" w:rsidR="009055B8" w:rsidRPr="00624898" w:rsidRDefault="00556868" w:rsidP="00302270">
      <w:pPr>
        <w:pStyle w:val="Titel"/>
        <w:spacing w:before="0" w:after="0" w:line="280" w:lineRule="exact"/>
        <w:jc w:val="both"/>
        <w:rPr>
          <w:sz w:val="22"/>
          <w:szCs w:val="22"/>
        </w:rPr>
      </w:pPr>
      <w:r w:rsidRPr="00624898">
        <w:rPr>
          <w:sz w:val="22"/>
          <w:szCs w:val="22"/>
        </w:rPr>
        <w:t xml:space="preserve">Einholen </w:t>
      </w:r>
      <w:r w:rsidR="00EE1D70">
        <w:rPr>
          <w:sz w:val="22"/>
          <w:szCs w:val="22"/>
        </w:rPr>
        <w:t xml:space="preserve">und Erteilen </w:t>
      </w:r>
      <w:r w:rsidRPr="00624898">
        <w:rPr>
          <w:sz w:val="22"/>
          <w:szCs w:val="22"/>
        </w:rPr>
        <w:t>von Auskünften</w:t>
      </w:r>
    </w:p>
    <w:p w14:paraId="3BB31C31" w14:textId="7B046D44" w:rsidR="00EE1D70" w:rsidRPr="00946983" w:rsidRDefault="00EE1D70" w:rsidP="00302270">
      <w:pPr>
        <w:pStyle w:val="Textkrper2"/>
        <w:tabs>
          <w:tab w:val="left" w:pos="546"/>
          <w:tab w:val="left" w:pos="1560"/>
        </w:tabs>
        <w:spacing w:line="280" w:lineRule="exact"/>
        <w:jc w:val="both"/>
        <w:rPr>
          <w:sz w:val="22"/>
          <w:szCs w:val="22"/>
        </w:rPr>
      </w:pPr>
      <w:r w:rsidRPr="00946983">
        <w:rPr>
          <w:sz w:val="22"/>
          <w:szCs w:val="22"/>
        </w:rPr>
        <w:t xml:space="preserve">Gemäss § 8 Sozialhilfegesetz des Kantons Luzern kann </w:t>
      </w:r>
      <w:r w:rsidR="0010715D">
        <w:rPr>
          <w:sz w:val="22"/>
          <w:szCs w:val="22"/>
        </w:rPr>
        <w:t>d</w:t>
      </w:r>
      <w:r w:rsidRPr="00946983">
        <w:rPr>
          <w:sz w:val="22"/>
          <w:szCs w:val="22"/>
        </w:rPr>
        <w:t>as Regionale Sozialamt Weggis erforderliche Auskünfte bei Stellen wie Steuerämter (</w:t>
      </w:r>
      <w:r>
        <w:rPr>
          <w:sz w:val="22"/>
          <w:szCs w:val="22"/>
        </w:rPr>
        <w:t>siehe nachfolgend Verwandtenunterstützung</w:t>
      </w:r>
      <w:r w:rsidRPr="00946983">
        <w:rPr>
          <w:sz w:val="22"/>
          <w:szCs w:val="22"/>
        </w:rPr>
        <w:t>), Betreibungsamt, Amt für Migration, Arbeitslosenkasse, RAV und Versicherungen wie SUVA, AHV, IV, Pensionskasse usw. ohne besondere Vollmacht einholen.</w:t>
      </w:r>
    </w:p>
    <w:p w14:paraId="614D56BF" w14:textId="77777777" w:rsidR="00EE1D70" w:rsidRPr="00946983" w:rsidRDefault="00EE1D70" w:rsidP="00302270">
      <w:pPr>
        <w:pStyle w:val="Textkrper2"/>
        <w:tabs>
          <w:tab w:val="left" w:pos="546"/>
          <w:tab w:val="left" w:pos="1560"/>
        </w:tabs>
        <w:spacing w:line="280" w:lineRule="exact"/>
        <w:jc w:val="both"/>
        <w:rPr>
          <w:sz w:val="22"/>
          <w:szCs w:val="22"/>
        </w:rPr>
      </w:pPr>
    </w:p>
    <w:p w14:paraId="6F05BA25" w14:textId="0F7574A3" w:rsidR="00EE1D70" w:rsidRDefault="00EE1D70" w:rsidP="00302270">
      <w:pPr>
        <w:spacing w:line="280" w:lineRule="exact"/>
        <w:jc w:val="both"/>
        <w:rPr>
          <w:sz w:val="22"/>
          <w:szCs w:val="22"/>
          <w:lang w:val="de-CH"/>
        </w:rPr>
      </w:pPr>
      <w:r w:rsidRPr="00946983">
        <w:rPr>
          <w:sz w:val="22"/>
          <w:szCs w:val="22"/>
        </w:rPr>
        <w:t>Das Regionale Sozialamt Weggis kann Auskünfte über Sie an autorisierte Stellen abgeben. Ohne eine gesetzliche Grundlage werden Informationen nur mit Ihrem schriftlichen Einverständnis weitergegeben.</w:t>
      </w:r>
    </w:p>
    <w:p w14:paraId="49C318B3" w14:textId="77777777" w:rsidR="00EE1D70" w:rsidRDefault="00EE1D70" w:rsidP="00302270">
      <w:pPr>
        <w:spacing w:line="280" w:lineRule="exact"/>
        <w:jc w:val="both"/>
        <w:rPr>
          <w:sz w:val="22"/>
          <w:szCs w:val="22"/>
          <w:lang w:val="de-CH"/>
        </w:rPr>
      </w:pPr>
    </w:p>
    <w:p w14:paraId="5C975D39" w14:textId="77777777" w:rsidR="00EE1D70" w:rsidRPr="00EE1D70" w:rsidRDefault="00EE1D70" w:rsidP="00302270">
      <w:pPr>
        <w:pStyle w:val="Titel"/>
        <w:spacing w:before="0" w:after="0" w:line="280" w:lineRule="exact"/>
        <w:jc w:val="both"/>
        <w:rPr>
          <w:sz w:val="22"/>
          <w:szCs w:val="22"/>
        </w:rPr>
      </w:pPr>
      <w:r w:rsidRPr="00EE1D70">
        <w:rPr>
          <w:sz w:val="22"/>
          <w:szCs w:val="22"/>
        </w:rPr>
        <w:t>Verwandtenunterstützung</w:t>
      </w:r>
    </w:p>
    <w:p w14:paraId="35E03783" w14:textId="77777777" w:rsidR="00EE1D70" w:rsidRPr="00946983" w:rsidRDefault="00EE1D70" w:rsidP="00302270">
      <w:pPr>
        <w:pStyle w:val="Textkrper3"/>
        <w:tabs>
          <w:tab w:val="left" w:pos="546"/>
          <w:tab w:val="left" w:pos="1560"/>
        </w:tabs>
        <w:spacing w:after="0" w:line="280" w:lineRule="exact"/>
        <w:jc w:val="both"/>
        <w:rPr>
          <w:sz w:val="22"/>
          <w:szCs w:val="22"/>
        </w:rPr>
      </w:pPr>
      <w:r w:rsidRPr="00946983">
        <w:rPr>
          <w:sz w:val="22"/>
          <w:szCs w:val="22"/>
        </w:rPr>
        <w:t>Sofern Ihre Eltern und/oder Kinder in günstigen finanziellen Verhältnissen leben, können diese zur Verwandtenunterstützung herangezogen werden.</w:t>
      </w:r>
    </w:p>
    <w:p w14:paraId="75BE7454" w14:textId="77777777" w:rsidR="00EE1D70" w:rsidRPr="00946983" w:rsidRDefault="00EE1D70" w:rsidP="00302270">
      <w:pPr>
        <w:pStyle w:val="Textkrper3"/>
        <w:tabs>
          <w:tab w:val="left" w:pos="546"/>
          <w:tab w:val="left" w:pos="1560"/>
        </w:tabs>
        <w:spacing w:after="0" w:line="280" w:lineRule="exact"/>
        <w:jc w:val="both"/>
        <w:rPr>
          <w:sz w:val="22"/>
          <w:szCs w:val="22"/>
        </w:rPr>
      </w:pPr>
    </w:p>
    <w:p w14:paraId="5101EAA2" w14:textId="77777777" w:rsidR="00460393" w:rsidRDefault="00460393">
      <w:pPr>
        <w:rPr>
          <w:sz w:val="22"/>
          <w:szCs w:val="22"/>
        </w:rPr>
      </w:pPr>
      <w:r>
        <w:rPr>
          <w:sz w:val="22"/>
          <w:szCs w:val="22"/>
        </w:rPr>
        <w:br w:type="page"/>
      </w:r>
    </w:p>
    <w:p w14:paraId="2681AF41" w14:textId="5FC2D8BE" w:rsidR="00EE1D70" w:rsidRDefault="00EE1D70" w:rsidP="00302270">
      <w:pPr>
        <w:spacing w:line="280" w:lineRule="exact"/>
        <w:jc w:val="both"/>
        <w:rPr>
          <w:sz w:val="22"/>
          <w:szCs w:val="22"/>
          <w:lang w:val="de-CH"/>
        </w:rPr>
      </w:pPr>
      <w:r w:rsidRPr="00946983">
        <w:rPr>
          <w:sz w:val="22"/>
          <w:szCs w:val="22"/>
        </w:rPr>
        <w:lastRenderedPageBreak/>
        <w:t>Das Regionale Sozialamt Weggis holt die Steuerdaten Ihrer Eltern und volljährigen Kinder beim zuständigen Steueramt ein. Sie werden informiert, bevor das Regionale Sozialamt Weggis Ihre Verwandten in günstigen finanziellen Verhältnissen zur weiteren Abklärung der Leistungsfähigkeit anschreibt. Mit der Kontaktaufnahme erfahren die betreffenden Verwandten, dass das Regionale Sozialamt Weggis die Steuerdaten eingeholt hat</w:t>
      </w:r>
      <w:r w:rsidR="009B3F00">
        <w:rPr>
          <w:sz w:val="22"/>
          <w:szCs w:val="22"/>
        </w:rPr>
        <w:t>,</w:t>
      </w:r>
      <w:r w:rsidRPr="00946983">
        <w:rPr>
          <w:sz w:val="22"/>
          <w:szCs w:val="22"/>
        </w:rPr>
        <w:t xml:space="preserve"> und dass Sie wirtschaftliche Sozialhilfe beziehen.</w:t>
      </w:r>
    </w:p>
    <w:p w14:paraId="582D2A73" w14:textId="77777777" w:rsidR="00EE1D70" w:rsidRPr="00624898" w:rsidRDefault="00EE1D70" w:rsidP="00302270">
      <w:pPr>
        <w:spacing w:line="280" w:lineRule="exact"/>
        <w:jc w:val="both"/>
        <w:rPr>
          <w:sz w:val="22"/>
          <w:szCs w:val="22"/>
          <w:lang w:val="de-CH"/>
        </w:rPr>
      </w:pPr>
    </w:p>
    <w:p w14:paraId="57C275D0" w14:textId="77777777" w:rsidR="009055B8" w:rsidRPr="00624898" w:rsidRDefault="003716B0" w:rsidP="00302270">
      <w:pPr>
        <w:pStyle w:val="Titel"/>
        <w:spacing w:before="0" w:after="0" w:line="280" w:lineRule="exact"/>
        <w:jc w:val="both"/>
        <w:rPr>
          <w:sz w:val="22"/>
          <w:szCs w:val="22"/>
        </w:rPr>
      </w:pPr>
      <w:r>
        <w:rPr>
          <w:sz w:val="22"/>
          <w:szCs w:val="22"/>
        </w:rPr>
        <w:t>Auszahlung der wirtschaftlichen Sozialhilfe</w:t>
      </w:r>
    </w:p>
    <w:p w14:paraId="5A2E85F3" w14:textId="7D082170" w:rsidR="009055B8" w:rsidRDefault="003716B0" w:rsidP="00302270">
      <w:pPr>
        <w:pStyle w:val="Textkrper"/>
        <w:spacing w:after="0" w:line="280" w:lineRule="exact"/>
        <w:rPr>
          <w:sz w:val="22"/>
          <w:szCs w:val="22"/>
        </w:rPr>
      </w:pPr>
      <w:r>
        <w:rPr>
          <w:sz w:val="22"/>
          <w:szCs w:val="22"/>
        </w:rPr>
        <w:t xml:space="preserve">Die Auszahlungsform wird vom Sozialamt festgelegt. </w:t>
      </w:r>
      <w:r w:rsidRPr="00970BA5">
        <w:rPr>
          <w:sz w:val="22"/>
          <w:szCs w:val="22"/>
        </w:rPr>
        <w:t xml:space="preserve">Es werden </w:t>
      </w:r>
      <w:r w:rsidRPr="00970BA5">
        <w:rPr>
          <w:b/>
          <w:sz w:val="22"/>
          <w:szCs w:val="22"/>
        </w:rPr>
        <w:t>keine Vorschüsse</w:t>
      </w:r>
      <w:r w:rsidRPr="00970BA5">
        <w:rPr>
          <w:sz w:val="22"/>
          <w:szCs w:val="22"/>
        </w:rPr>
        <w:t xml:space="preserve"> ausbezahlt.</w:t>
      </w:r>
      <w:r w:rsidR="00635C9B">
        <w:rPr>
          <w:sz w:val="22"/>
          <w:szCs w:val="22"/>
        </w:rPr>
        <w:t xml:space="preserve"> </w:t>
      </w:r>
    </w:p>
    <w:p w14:paraId="27E6163D" w14:textId="77777777" w:rsidR="00635C9B" w:rsidRDefault="00635C9B" w:rsidP="00302270">
      <w:pPr>
        <w:pStyle w:val="Textkrper"/>
        <w:spacing w:after="0" w:line="280" w:lineRule="exact"/>
        <w:rPr>
          <w:sz w:val="22"/>
          <w:szCs w:val="22"/>
        </w:rPr>
      </w:pPr>
    </w:p>
    <w:p w14:paraId="31C8A367" w14:textId="2CD2989B" w:rsidR="009055B8" w:rsidRPr="00635C9B" w:rsidRDefault="00556868" w:rsidP="003F458C">
      <w:pPr>
        <w:jc w:val="both"/>
        <w:rPr>
          <w:b/>
          <w:bCs/>
          <w:sz w:val="22"/>
          <w:szCs w:val="22"/>
          <w:lang w:val="de-CH"/>
        </w:rPr>
      </w:pPr>
      <w:r w:rsidRPr="00635C9B">
        <w:rPr>
          <w:b/>
          <w:bCs/>
          <w:sz w:val="22"/>
          <w:szCs w:val="22"/>
        </w:rPr>
        <w:t>Rückerstattung</w:t>
      </w:r>
    </w:p>
    <w:p w14:paraId="79317264" w14:textId="77777777" w:rsidR="009055B8" w:rsidRDefault="009055B8" w:rsidP="00302270">
      <w:pPr>
        <w:pStyle w:val="Textkrper"/>
        <w:spacing w:after="0" w:line="280" w:lineRule="exact"/>
        <w:rPr>
          <w:sz w:val="22"/>
          <w:szCs w:val="22"/>
        </w:rPr>
      </w:pPr>
      <w:r w:rsidRPr="00624898">
        <w:rPr>
          <w:sz w:val="22"/>
          <w:szCs w:val="22"/>
        </w:rPr>
        <w:t xml:space="preserve">Wirtschaftliche Sozialhilfe wird aus Steuergeldern finanziert. </w:t>
      </w:r>
    </w:p>
    <w:p w14:paraId="78FE6D92" w14:textId="5C76A8B5" w:rsidR="00777884" w:rsidRPr="00946983" w:rsidRDefault="00777884" w:rsidP="00302270">
      <w:pPr>
        <w:pStyle w:val="Liste"/>
        <w:numPr>
          <w:ilvl w:val="0"/>
          <w:numId w:val="11"/>
        </w:numPr>
        <w:tabs>
          <w:tab w:val="clear" w:pos="357"/>
          <w:tab w:val="left" w:pos="426"/>
        </w:tabs>
        <w:adjustRightInd/>
        <w:snapToGrid/>
        <w:spacing w:line="280" w:lineRule="exact"/>
        <w:ind w:left="426" w:hanging="426"/>
        <w:jc w:val="both"/>
        <w:rPr>
          <w:sz w:val="22"/>
          <w:szCs w:val="22"/>
        </w:rPr>
      </w:pPr>
      <w:r w:rsidRPr="00946983">
        <w:rPr>
          <w:sz w:val="22"/>
          <w:szCs w:val="22"/>
        </w:rPr>
        <w:t xml:space="preserve">Rechtmässig bezogene Sozialhilfe ist zurückzuerstatten, wenn sich Ihre finanzielle Lage gebessert hat und eine Rückerstattung zumutbar ist. </w:t>
      </w:r>
    </w:p>
    <w:p w14:paraId="53BE74FF" w14:textId="0C89AB9D" w:rsidR="00777884" w:rsidRPr="00946983" w:rsidRDefault="00777884" w:rsidP="00302270">
      <w:pPr>
        <w:pStyle w:val="Liste"/>
        <w:numPr>
          <w:ilvl w:val="0"/>
          <w:numId w:val="11"/>
        </w:numPr>
        <w:tabs>
          <w:tab w:val="clear" w:pos="357"/>
          <w:tab w:val="left" w:pos="426"/>
        </w:tabs>
        <w:adjustRightInd/>
        <w:snapToGrid/>
        <w:spacing w:line="280" w:lineRule="exact"/>
        <w:ind w:left="426" w:hanging="426"/>
        <w:jc w:val="both"/>
        <w:rPr>
          <w:sz w:val="22"/>
          <w:szCs w:val="22"/>
        </w:rPr>
      </w:pPr>
      <w:r w:rsidRPr="00946983">
        <w:rPr>
          <w:sz w:val="22"/>
          <w:szCs w:val="22"/>
        </w:rPr>
        <w:t>Sozialhilfe, welche Ihnen als Vorschuss im Hinblick auf eine Rente, Taggelder usw. gewährt wird, ist im Umfang der für die gleiche Zeit rückwirkend zugesprochenen Drittleistung zurückzuerstatten. Das vorschussleistende Regionale Sozialamt Weggis kann bei Dritten die direkte Auszahlung der Nachzahlung verlangen.</w:t>
      </w:r>
    </w:p>
    <w:p w14:paraId="4C9B3753" w14:textId="77777777" w:rsidR="00777884" w:rsidRPr="00B4602E" w:rsidRDefault="00777884" w:rsidP="00302270">
      <w:pPr>
        <w:pStyle w:val="Liste"/>
        <w:numPr>
          <w:ilvl w:val="0"/>
          <w:numId w:val="12"/>
        </w:numPr>
        <w:tabs>
          <w:tab w:val="clear" w:pos="357"/>
          <w:tab w:val="left" w:pos="426"/>
        </w:tabs>
        <w:adjustRightInd/>
        <w:snapToGrid/>
        <w:spacing w:line="280" w:lineRule="exact"/>
        <w:ind w:left="426" w:hanging="426"/>
        <w:jc w:val="both"/>
        <w:rPr>
          <w:sz w:val="22"/>
          <w:szCs w:val="22"/>
        </w:rPr>
      </w:pPr>
      <w:r w:rsidRPr="00946983">
        <w:rPr>
          <w:sz w:val="22"/>
          <w:szCs w:val="22"/>
        </w:rPr>
        <w:t>Sozialhilfe, die Sie bis zum 18. Altersjahr oder für eine Ausbildung bis zum 25. Altersjahr</w:t>
      </w:r>
      <w:r w:rsidRPr="00B4602E">
        <w:rPr>
          <w:sz w:val="22"/>
          <w:szCs w:val="22"/>
        </w:rPr>
        <w:t xml:space="preserve"> erhalten, ist nicht zurückzuerstatten.</w:t>
      </w:r>
    </w:p>
    <w:p w14:paraId="79A63913" w14:textId="77777777" w:rsidR="00777884" w:rsidRDefault="00777884" w:rsidP="00302270">
      <w:pPr>
        <w:pStyle w:val="Liste"/>
        <w:numPr>
          <w:ilvl w:val="0"/>
          <w:numId w:val="12"/>
        </w:numPr>
        <w:tabs>
          <w:tab w:val="clear" w:pos="357"/>
          <w:tab w:val="left" w:pos="426"/>
        </w:tabs>
        <w:adjustRightInd/>
        <w:snapToGrid/>
        <w:spacing w:line="280" w:lineRule="exact"/>
        <w:ind w:left="426" w:hanging="426"/>
        <w:jc w:val="both"/>
        <w:rPr>
          <w:sz w:val="22"/>
          <w:szCs w:val="22"/>
        </w:rPr>
      </w:pPr>
      <w:r w:rsidRPr="00B4602E">
        <w:rPr>
          <w:sz w:val="22"/>
          <w:szCs w:val="22"/>
        </w:rPr>
        <w:t>Sozialhilfe, welche Sie vor oder nach der Geburt Ihres Kindes während zwölf Monaten, wovon höchstens drei Monate vor der Geburt, erhalten, ist nicht zurückzuerstatten.</w:t>
      </w:r>
    </w:p>
    <w:p w14:paraId="0D986D3C" w14:textId="77777777" w:rsidR="00AC3A32" w:rsidRPr="00460393" w:rsidRDefault="00777884" w:rsidP="00302270">
      <w:pPr>
        <w:pStyle w:val="Liste"/>
        <w:numPr>
          <w:ilvl w:val="0"/>
          <w:numId w:val="13"/>
        </w:numPr>
        <w:tabs>
          <w:tab w:val="left" w:pos="426"/>
        </w:tabs>
        <w:adjustRightInd/>
        <w:snapToGrid/>
        <w:spacing w:line="280" w:lineRule="exact"/>
        <w:ind w:left="426" w:hanging="426"/>
        <w:jc w:val="both"/>
        <w:rPr>
          <w:sz w:val="22"/>
          <w:szCs w:val="22"/>
        </w:rPr>
      </w:pPr>
      <w:r w:rsidRPr="00B4602E">
        <w:rPr>
          <w:sz w:val="22"/>
          <w:szCs w:val="22"/>
        </w:rPr>
        <w:t xml:space="preserve">Unrechtmässig bezogene Sozialhilfe ist </w:t>
      </w:r>
      <w:r>
        <w:rPr>
          <w:sz w:val="22"/>
          <w:szCs w:val="22"/>
        </w:rPr>
        <w:t>dem Regionale</w:t>
      </w:r>
      <w:r w:rsidR="00043E39">
        <w:rPr>
          <w:sz w:val="22"/>
          <w:szCs w:val="22"/>
        </w:rPr>
        <w:t>n</w:t>
      </w:r>
      <w:r>
        <w:rPr>
          <w:sz w:val="22"/>
          <w:szCs w:val="22"/>
        </w:rPr>
        <w:t xml:space="preserve"> Sozialamt Weggis</w:t>
      </w:r>
      <w:r w:rsidRPr="00B4602E">
        <w:rPr>
          <w:sz w:val="22"/>
          <w:szCs w:val="22"/>
        </w:rPr>
        <w:t xml:space="preserve"> zurückzuerstatten. </w:t>
      </w:r>
    </w:p>
    <w:p w14:paraId="30B8E45F" w14:textId="77777777" w:rsidR="00AC3A32" w:rsidRPr="00460393" w:rsidRDefault="00AC3A32" w:rsidP="00460393">
      <w:pPr>
        <w:pStyle w:val="Liste"/>
        <w:tabs>
          <w:tab w:val="left" w:pos="426"/>
        </w:tabs>
        <w:adjustRightInd/>
        <w:snapToGrid/>
        <w:spacing w:line="280" w:lineRule="exact"/>
        <w:ind w:left="0" w:firstLine="0"/>
        <w:jc w:val="both"/>
        <w:rPr>
          <w:sz w:val="22"/>
          <w:szCs w:val="22"/>
        </w:rPr>
      </w:pPr>
    </w:p>
    <w:p w14:paraId="6B0ADADD" w14:textId="21B565A1" w:rsidR="00353C1E" w:rsidRPr="00353C1E" w:rsidRDefault="00353C1E" w:rsidP="00353C1E">
      <w:pPr>
        <w:spacing w:line="280" w:lineRule="exact"/>
        <w:jc w:val="both"/>
        <w:rPr>
          <w:b/>
          <w:bCs/>
          <w:sz w:val="22"/>
          <w:szCs w:val="22"/>
        </w:rPr>
      </w:pPr>
      <w:r w:rsidRPr="00353C1E">
        <w:rPr>
          <w:b/>
          <w:bCs/>
          <w:sz w:val="22"/>
          <w:szCs w:val="22"/>
        </w:rPr>
        <w:t>Missbr</w:t>
      </w:r>
      <w:r>
        <w:rPr>
          <w:b/>
          <w:bCs/>
          <w:sz w:val="22"/>
          <w:szCs w:val="22"/>
        </w:rPr>
        <w:t>äuchlicher Bezug von Sozialhilfeleistungen</w:t>
      </w:r>
      <w:r w:rsidRPr="00353C1E">
        <w:rPr>
          <w:b/>
          <w:bCs/>
          <w:sz w:val="22"/>
          <w:szCs w:val="22"/>
        </w:rPr>
        <w:t xml:space="preserve"> </w:t>
      </w:r>
    </w:p>
    <w:p w14:paraId="78E88A81" w14:textId="1D4D9C28" w:rsidR="00777884" w:rsidRPr="00353C1E" w:rsidRDefault="00777884" w:rsidP="00353C1E">
      <w:pPr>
        <w:spacing w:line="280" w:lineRule="exact"/>
        <w:jc w:val="both"/>
        <w:rPr>
          <w:sz w:val="22"/>
          <w:szCs w:val="22"/>
        </w:rPr>
      </w:pPr>
      <w:r w:rsidRPr="00B4602E">
        <w:rPr>
          <w:sz w:val="22"/>
          <w:szCs w:val="22"/>
        </w:rPr>
        <w:t xml:space="preserve">Die Inanspruchnahme von Sozialhilfe aufgrund arglistiger Irreführung, sei es durch Vorspiegelung </w:t>
      </w:r>
      <w:r w:rsidRPr="005664E9">
        <w:rPr>
          <w:sz w:val="22"/>
          <w:szCs w:val="22"/>
        </w:rPr>
        <w:t>falscher oder Unterdrückung wahrer Tatsachen, erfüllt den Tatbestand des Betruges und kann strafrechtlich verfolgt werden</w:t>
      </w:r>
      <w:r w:rsidR="003F458C">
        <w:rPr>
          <w:sz w:val="22"/>
          <w:szCs w:val="22"/>
        </w:rPr>
        <w:t xml:space="preserve"> </w:t>
      </w:r>
      <w:r w:rsidR="003F458C" w:rsidRPr="003F458C">
        <w:rPr>
          <w:sz w:val="22"/>
          <w:szCs w:val="22"/>
        </w:rPr>
        <w:t>(vgl. Betrug Art. 146 StGB und spezielle Strafbestimmungen in den kantonalen Sozialhilfegesetzen).</w:t>
      </w:r>
      <w:r w:rsidR="005664E9">
        <w:rPr>
          <w:sz w:val="22"/>
          <w:szCs w:val="22"/>
        </w:rPr>
        <w:t xml:space="preserve"> </w:t>
      </w:r>
      <w:r w:rsidR="005664E9" w:rsidRPr="00C318C5">
        <w:rPr>
          <w:sz w:val="22"/>
          <w:szCs w:val="22"/>
        </w:rPr>
        <w:t xml:space="preserve">Ausländischen Staatsangehörigen droht zudem ein </w:t>
      </w:r>
      <w:r w:rsidR="005664E9" w:rsidRPr="00E60E89">
        <w:rPr>
          <w:sz w:val="22"/>
          <w:szCs w:val="22"/>
        </w:rPr>
        <w:t>Landesverweis (Art. 66a StGB).</w:t>
      </w:r>
    </w:p>
    <w:p w14:paraId="554A1444" w14:textId="77777777" w:rsidR="0053343D" w:rsidRDefault="0053343D" w:rsidP="00302270">
      <w:pPr>
        <w:spacing w:line="280" w:lineRule="exact"/>
        <w:jc w:val="both"/>
        <w:rPr>
          <w:sz w:val="22"/>
          <w:szCs w:val="22"/>
          <w:lang w:val="de-CH"/>
        </w:rPr>
      </w:pPr>
    </w:p>
    <w:p w14:paraId="15F85A29" w14:textId="77777777" w:rsidR="0053343D" w:rsidRDefault="0053343D" w:rsidP="00302270">
      <w:pPr>
        <w:tabs>
          <w:tab w:val="left" w:pos="4253"/>
        </w:tabs>
        <w:spacing w:after="120" w:line="280" w:lineRule="exact"/>
        <w:ind w:firstLine="6"/>
        <w:jc w:val="both"/>
        <w:rPr>
          <w:sz w:val="22"/>
          <w:szCs w:val="22"/>
          <w:lang w:val="de-CH"/>
        </w:rPr>
      </w:pPr>
      <w:r>
        <w:rPr>
          <w:sz w:val="22"/>
          <w:szCs w:val="22"/>
          <w:lang w:val="de-CH"/>
        </w:rPr>
        <w:t>Mit Ihrer Unterschrift bestätigen Sie, dass</w:t>
      </w:r>
    </w:p>
    <w:p w14:paraId="73A7881F" w14:textId="77777777" w:rsidR="0053343D" w:rsidRDefault="0053343D" w:rsidP="00302270">
      <w:pPr>
        <w:pStyle w:val="Listenabsatz"/>
        <w:numPr>
          <w:ilvl w:val="0"/>
          <w:numId w:val="14"/>
        </w:numPr>
        <w:tabs>
          <w:tab w:val="left" w:pos="4253"/>
        </w:tabs>
        <w:spacing w:line="280" w:lineRule="exact"/>
        <w:ind w:left="284" w:hanging="284"/>
        <w:jc w:val="both"/>
        <w:rPr>
          <w:sz w:val="22"/>
          <w:szCs w:val="22"/>
          <w:lang w:val="de-CH"/>
        </w:rPr>
      </w:pPr>
      <w:r>
        <w:rPr>
          <w:sz w:val="22"/>
          <w:szCs w:val="22"/>
          <w:lang w:val="de-CH"/>
        </w:rPr>
        <w:t>Sie dieses Merkblatt gelesen und verstanden haben,</w:t>
      </w:r>
    </w:p>
    <w:p w14:paraId="7D1DF40F" w14:textId="77777777" w:rsidR="0053343D" w:rsidRDefault="0053343D" w:rsidP="00302270">
      <w:pPr>
        <w:pStyle w:val="Listenabsatz"/>
        <w:numPr>
          <w:ilvl w:val="0"/>
          <w:numId w:val="14"/>
        </w:numPr>
        <w:tabs>
          <w:tab w:val="left" w:pos="4253"/>
        </w:tabs>
        <w:spacing w:line="280" w:lineRule="exact"/>
        <w:ind w:left="284" w:hanging="284"/>
        <w:jc w:val="both"/>
        <w:rPr>
          <w:sz w:val="22"/>
          <w:szCs w:val="22"/>
          <w:lang w:val="de-CH"/>
        </w:rPr>
      </w:pPr>
      <w:r>
        <w:rPr>
          <w:sz w:val="22"/>
          <w:szCs w:val="22"/>
          <w:lang w:val="de-CH"/>
        </w:rPr>
        <w:t>Sie über Ihre Rechte und Pflichten informiert wurden und</w:t>
      </w:r>
    </w:p>
    <w:p w14:paraId="0128EBBF" w14:textId="77777777" w:rsidR="0053343D" w:rsidRPr="00FD7D3D" w:rsidRDefault="0053343D" w:rsidP="00302270">
      <w:pPr>
        <w:pStyle w:val="Listenabsatz"/>
        <w:numPr>
          <w:ilvl w:val="0"/>
          <w:numId w:val="14"/>
        </w:numPr>
        <w:tabs>
          <w:tab w:val="left" w:pos="4253"/>
        </w:tabs>
        <w:spacing w:line="280" w:lineRule="exact"/>
        <w:ind w:left="284" w:hanging="284"/>
        <w:jc w:val="both"/>
        <w:rPr>
          <w:sz w:val="22"/>
          <w:szCs w:val="22"/>
          <w:lang w:val="de-CH"/>
        </w:rPr>
      </w:pPr>
      <w:r>
        <w:rPr>
          <w:sz w:val="22"/>
          <w:szCs w:val="22"/>
          <w:lang w:val="de-CH"/>
        </w:rPr>
        <w:t>eine Kopie des vorliegenden Merkblattes erhalten haben.</w:t>
      </w:r>
    </w:p>
    <w:p w14:paraId="19E8C173" w14:textId="77777777" w:rsidR="0053343D" w:rsidRDefault="0053343D" w:rsidP="00302270">
      <w:pPr>
        <w:spacing w:line="280" w:lineRule="exact"/>
        <w:jc w:val="both"/>
        <w:rPr>
          <w:sz w:val="22"/>
          <w:szCs w:val="22"/>
          <w:lang w:val="de-CH"/>
        </w:rPr>
      </w:pPr>
    </w:p>
    <w:p w14:paraId="11522210" w14:textId="77777777" w:rsidR="000210C1" w:rsidRDefault="000210C1" w:rsidP="00302270">
      <w:pPr>
        <w:spacing w:line="280" w:lineRule="exact"/>
        <w:jc w:val="both"/>
        <w:rPr>
          <w:sz w:val="22"/>
          <w:szCs w:val="22"/>
          <w:lang w:val="de-CH"/>
        </w:rPr>
      </w:pPr>
    </w:p>
    <w:p w14:paraId="16F17128" w14:textId="77777777" w:rsidR="000210C1" w:rsidRDefault="000210C1" w:rsidP="00302270">
      <w:pPr>
        <w:tabs>
          <w:tab w:val="left" w:pos="1276"/>
          <w:tab w:val="left" w:pos="4253"/>
        </w:tabs>
        <w:spacing w:line="280" w:lineRule="exact"/>
        <w:ind w:firstLine="5"/>
        <w:jc w:val="both"/>
        <w:rPr>
          <w:sz w:val="22"/>
          <w:szCs w:val="22"/>
          <w:lang w:val="de-CH"/>
        </w:rPr>
      </w:pPr>
      <w:r>
        <w:rPr>
          <w:sz w:val="22"/>
          <w:szCs w:val="22"/>
          <w:lang w:val="de-CH"/>
        </w:rPr>
        <w:t>Ort/Datum:</w:t>
      </w:r>
      <w:r>
        <w:rPr>
          <w:sz w:val="22"/>
          <w:szCs w:val="22"/>
          <w:lang w:val="de-CH"/>
        </w:rPr>
        <w:tab/>
        <w:t>___________________________________________</w:t>
      </w:r>
    </w:p>
    <w:p w14:paraId="478EC33E" w14:textId="77777777" w:rsidR="000210C1" w:rsidRDefault="000210C1" w:rsidP="00302270">
      <w:pPr>
        <w:tabs>
          <w:tab w:val="left" w:pos="4253"/>
        </w:tabs>
        <w:spacing w:line="280" w:lineRule="exact"/>
        <w:ind w:firstLine="5"/>
        <w:jc w:val="both"/>
        <w:rPr>
          <w:sz w:val="22"/>
          <w:szCs w:val="22"/>
          <w:lang w:val="de-CH"/>
        </w:rPr>
      </w:pPr>
    </w:p>
    <w:p w14:paraId="4AE4EA17" w14:textId="77777777" w:rsidR="000210C1" w:rsidRDefault="000210C1" w:rsidP="00302270">
      <w:pPr>
        <w:tabs>
          <w:tab w:val="left" w:pos="4253"/>
        </w:tabs>
        <w:spacing w:line="280" w:lineRule="exact"/>
        <w:ind w:firstLine="5"/>
        <w:jc w:val="both"/>
        <w:rPr>
          <w:sz w:val="22"/>
          <w:szCs w:val="22"/>
          <w:lang w:val="de-CH"/>
        </w:rPr>
      </w:pPr>
    </w:p>
    <w:p w14:paraId="4AF55E4E" w14:textId="77777777" w:rsidR="000210C1" w:rsidRPr="00624898" w:rsidRDefault="000210C1" w:rsidP="00302270">
      <w:pPr>
        <w:tabs>
          <w:tab w:val="left" w:pos="4536"/>
        </w:tabs>
        <w:spacing w:line="280" w:lineRule="exact"/>
        <w:ind w:firstLine="5"/>
        <w:jc w:val="both"/>
        <w:rPr>
          <w:sz w:val="22"/>
          <w:szCs w:val="22"/>
          <w:lang w:val="de-CH"/>
        </w:rPr>
      </w:pPr>
      <w:r>
        <w:rPr>
          <w:sz w:val="22"/>
          <w:szCs w:val="22"/>
          <w:lang w:val="de-CH"/>
        </w:rPr>
        <w:t>Unterschrift der/des Gesuchstellenden</w:t>
      </w:r>
      <w:r>
        <w:rPr>
          <w:sz w:val="22"/>
          <w:szCs w:val="22"/>
          <w:lang w:val="de-CH"/>
        </w:rPr>
        <w:tab/>
        <w:t>Unterschrift der Partnerin/des Partners</w:t>
      </w:r>
    </w:p>
    <w:p w14:paraId="422FAA08" w14:textId="77777777" w:rsidR="000210C1" w:rsidRDefault="000210C1" w:rsidP="00302270">
      <w:pPr>
        <w:spacing w:line="280" w:lineRule="exact"/>
        <w:jc w:val="both"/>
        <w:rPr>
          <w:sz w:val="22"/>
          <w:szCs w:val="22"/>
          <w:lang w:val="de-CH"/>
        </w:rPr>
      </w:pPr>
    </w:p>
    <w:p w14:paraId="399ACAA0" w14:textId="77777777" w:rsidR="002321FB" w:rsidRPr="00624898" w:rsidRDefault="002321FB" w:rsidP="00302270">
      <w:pPr>
        <w:spacing w:line="280" w:lineRule="exact"/>
        <w:jc w:val="both"/>
        <w:rPr>
          <w:sz w:val="22"/>
          <w:szCs w:val="22"/>
          <w:lang w:val="de-CH"/>
        </w:rPr>
      </w:pPr>
    </w:p>
    <w:p w14:paraId="025C2E2D" w14:textId="77777777" w:rsidR="000210C1" w:rsidRDefault="000210C1" w:rsidP="00302270">
      <w:pPr>
        <w:spacing w:line="280" w:lineRule="exact"/>
        <w:jc w:val="both"/>
        <w:rPr>
          <w:sz w:val="22"/>
          <w:szCs w:val="22"/>
          <w:lang w:val="de-CH"/>
        </w:rPr>
      </w:pPr>
    </w:p>
    <w:p w14:paraId="256423DB" w14:textId="77777777" w:rsidR="000210C1" w:rsidRDefault="000210C1" w:rsidP="00302270">
      <w:pPr>
        <w:tabs>
          <w:tab w:val="left" w:pos="4536"/>
        </w:tabs>
        <w:spacing w:line="280" w:lineRule="exact"/>
        <w:jc w:val="both"/>
        <w:rPr>
          <w:sz w:val="22"/>
          <w:szCs w:val="22"/>
          <w:lang w:val="de-CH"/>
        </w:rPr>
      </w:pPr>
      <w:r>
        <w:rPr>
          <w:sz w:val="22"/>
          <w:szCs w:val="22"/>
          <w:lang w:val="de-CH"/>
        </w:rPr>
        <w:t>________________________________</w:t>
      </w:r>
      <w:r>
        <w:rPr>
          <w:sz w:val="22"/>
          <w:szCs w:val="22"/>
          <w:lang w:val="de-CH"/>
        </w:rPr>
        <w:tab/>
        <w:t>________________________________</w:t>
      </w:r>
    </w:p>
    <w:p w14:paraId="0DC0422F" w14:textId="77777777" w:rsidR="000210C1" w:rsidRPr="00624898" w:rsidRDefault="000210C1" w:rsidP="00302270">
      <w:pPr>
        <w:spacing w:line="280" w:lineRule="exact"/>
        <w:jc w:val="both"/>
        <w:rPr>
          <w:sz w:val="22"/>
          <w:szCs w:val="22"/>
          <w:lang w:val="de-CH"/>
        </w:rPr>
      </w:pPr>
    </w:p>
    <w:p w14:paraId="23B7C357" w14:textId="77777777" w:rsidR="000210C1" w:rsidRDefault="000210C1" w:rsidP="00302270">
      <w:pPr>
        <w:spacing w:line="280" w:lineRule="exact"/>
        <w:jc w:val="both"/>
        <w:rPr>
          <w:sz w:val="22"/>
          <w:szCs w:val="22"/>
          <w:lang w:val="de-CH"/>
        </w:rPr>
      </w:pPr>
    </w:p>
    <w:p w14:paraId="5BCDB845" w14:textId="77777777" w:rsidR="000210C1" w:rsidRDefault="000210C1" w:rsidP="00302270">
      <w:pPr>
        <w:spacing w:line="280" w:lineRule="exact"/>
        <w:jc w:val="both"/>
        <w:rPr>
          <w:sz w:val="22"/>
          <w:szCs w:val="22"/>
          <w:lang w:val="de-CH"/>
        </w:rPr>
      </w:pPr>
    </w:p>
    <w:p w14:paraId="7F2BD9F1" w14:textId="64BA2ADB" w:rsidR="005C4047" w:rsidRPr="002B2E3B" w:rsidRDefault="0053343D" w:rsidP="00635C9B">
      <w:pPr>
        <w:spacing w:line="280" w:lineRule="exact"/>
        <w:jc w:val="both"/>
        <w:rPr>
          <w:b/>
          <w:sz w:val="22"/>
          <w:szCs w:val="22"/>
        </w:rPr>
      </w:pPr>
      <w:r>
        <w:rPr>
          <w:sz w:val="22"/>
          <w:szCs w:val="22"/>
          <w:lang w:val="de-CH"/>
        </w:rPr>
        <w:br w:type="page"/>
      </w:r>
      <w:r w:rsidR="002B2E3B" w:rsidRPr="002B2E3B">
        <w:rPr>
          <w:b/>
          <w:sz w:val="22"/>
          <w:szCs w:val="22"/>
        </w:rPr>
        <w:lastRenderedPageBreak/>
        <w:t>Ihr Individuelles Unterstützungsbudget</w:t>
      </w:r>
    </w:p>
    <w:p w14:paraId="5054FE11" w14:textId="77777777" w:rsidR="0015274B" w:rsidRDefault="002B2E3B" w:rsidP="00043E39">
      <w:pPr>
        <w:pStyle w:val="Textkrper"/>
        <w:spacing w:after="0" w:line="280" w:lineRule="exact"/>
        <w:rPr>
          <w:sz w:val="22"/>
          <w:szCs w:val="22"/>
        </w:rPr>
      </w:pPr>
      <w:r>
        <w:rPr>
          <w:sz w:val="22"/>
          <w:szCs w:val="22"/>
        </w:rPr>
        <w:t>Ihr Individuelles Unterstützungsbudget setzt sich zusammen aus:</w:t>
      </w:r>
    </w:p>
    <w:p w14:paraId="67A3B468" w14:textId="77777777" w:rsidR="002B2E3B" w:rsidRDefault="002B2E3B" w:rsidP="00043E39">
      <w:pPr>
        <w:pStyle w:val="Textkrper"/>
        <w:numPr>
          <w:ilvl w:val="0"/>
          <w:numId w:val="14"/>
        </w:numPr>
        <w:spacing w:after="0" w:line="280" w:lineRule="exact"/>
        <w:ind w:left="426" w:hanging="426"/>
        <w:rPr>
          <w:sz w:val="22"/>
          <w:szCs w:val="22"/>
        </w:rPr>
      </w:pPr>
      <w:r>
        <w:rPr>
          <w:sz w:val="22"/>
          <w:szCs w:val="22"/>
        </w:rPr>
        <w:t>Dem Grundbedarf für den Lebensunterhalt</w:t>
      </w:r>
    </w:p>
    <w:p w14:paraId="0E4CD8A5" w14:textId="77777777" w:rsidR="002B2E3B" w:rsidRDefault="002B2E3B" w:rsidP="00043E39">
      <w:pPr>
        <w:pStyle w:val="Textkrper"/>
        <w:numPr>
          <w:ilvl w:val="0"/>
          <w:numId w:val="14"/>
        </w:numPr>
        <w:spacing w:after="0" w:line="280" w:lineRule="exact"/>
        <w:ind w:left="426" w:hanging="426"/>
        <w:rPr>
          <w:sz w:val="22"/>
          <w:szCs w:val="22"/>
        </w:rPr>
      </w:pPr>
      <w:r>
        <w:rPr>
          <w:sz w:val="22"/>
          <w:szCs w:val="22"/>
        </w:rPr>
        <w:t>Den Wohnkosten (inkl. Nebenkosten)</w:t>
      </w:r>
    </w:p>
    <w:p w14:paraId="351FE3C5" w14:textId="77777777" w:rsidR="002B2E3B" w:rsidRDefault="002B2E3B" w:rsidP="00043E39">
      <w:pPr>
        <w:pStyle w:val="Textkrper"/>
        <w:numPr>
          <w:ilvl w:val="0"/>
          <w:numId w:val="14"/>
        </w:numPr>
        <w:spacing w:after="0" w:line="280" w:lineRule="exact"/>
        <w:ind w:left="426" w:hanging="426"/>
        <w:rPr>
          <w:sz w:val="22"/>
          <w:szCs w:val="22"/>
        </w:rPr>
      </w:pPr>
      <w:r>
        <w:rPr>
          <w:sz w:val="22"/>
          <w:szCs w:val="22"/>
        </w:rPr>
        <w:t>Der medizinischen Grundversorgung</w:t>
      </w:r>
    </w:p>
    <w:p w14:paraId="2371CE64" w14:textId="77777777" w:rsidR="002B2E3B" w:rsidRDefault="002B2E3B" w:rsidP="00043E39">
      <w:pPr>
        <w:pStyle w:val="Textkrper"/>
        <w:numPr>
          <w:ilvl w:val="0"/>
          <w:numId w:val="14"/>
        </w:numPr>
        <w:spacing w:after="0" w:line="280" w:lineRule="exact"/>
        <w:ind w:left="426" w:hanging="426"/>
        <w:rPr>
          <w:sz w:val="22"/>
          <w:szCs w:val="22"/>
        </w:rPr>
      </w:pPr>
      <w:r>
        <w:rPr>
          <w:sz w:val="22"/>
          <w:szCs w:val="22"/>
        </w:rPr>
        <w:t>Den situationsbedingten Leistungen</w:t>
      </w:r>
    </w:p>
    <w:p w14:paraId="6007934A" w14:textId="77777777" w:rsidR="002B2E3B" w:rsidRDefault="002B2E3B" w:rsidP="00043E39">
      <w:pPr>
        <w:pStyle w:val="Textkrper"/>
        <w:spacing w:after="0" w:line="280" w:lineRule="exact"/>
        <w:rPr>
          <w:sz w:val="22"/>
          <w:szCs w:val="22"/>
        </w:rPr>
      </w:pPr>
    </w:p>
    <w:p w14:paraId="1DAA6A3B" w14:textId="77777777" w:rsidR="002B2E3B" w:rsidRDefault="002B2E3B" w:rsidP="00043E39">
      <w:pPr>
        <w:pStyle w:val="Textkrper"/>
        <w:spacing w:after="0" w:line="280" w:lineRule="exact"/>
        <w:rPr>
          <w:sz w:val="22"/>
          <w:szCs w:val="22"/>
        </w:rPr>
      </w:pPr>
      <w:r>
        <w:rPr>
          <w:sz w:val="22"/>
          <w:szCs w:val="22"/>
        </w:rPr>
        <w:t>Zusätzlich werden bei Unterstützungsbedürftigkeit von Ihnen erbrachte Leistungen wie Erwerbsarbeit, Ausbildung etc. mit folgenden Zulagen honoriert:</w:t>
      </w:r>
    </w:p>
    <w:p w14:paraId="2DBA25F0" w14:textId="77777777" w:rsidR="002B2E3B" w:rsidRDefault="002B2E3B" w:rsidP="00043E39">
      <w:pPr>
        <w:pStyle w:val="Textkrper"/>
        <w:numPr>
          <w:ilvl w:val="0"/>
          <w:numId w:val="14"/>
        </w:numPr>
        <w:spacing w:after="0" w:line="280" w:lineRule="exact"/>
        <w:ind w:left="426" w:hanging="426"/>
        <w:rPr>
          <w:sz w:val="22"/>
          <w:szCs w:val="22"/>
        </w:rPr>
      </w:pPr>
      <w:r>
        <w:rPr>
          <w:sz w:val="22"/>
          <w:szCs w:val="22"/>
        </w:rPr>
        <w:t>Integrationszulagen</w:t>
      </w:r>
    </w:p>
    <w:p w14:paraId="594E2D1F" w14:textId="77777777" w:rsidR="002B2E3B" w:rsidRDefault="002B2E3B" w:rsidP="00043E39">
      <w:pPr>
        <w:pStyle w:val="Textkrper"/>
        <w:numPr>
          <w:ilvl w:val="0"/>
          <w:numId w:val="14"/>
        </w:numPr>
        <w:spacing w:after="0" w:line="280" w:lineRule="exact"/>
        <w:ind w:left="426" w:hanging="426"/>
        <w:rPr>
          <w:sz w:val="22"/>
          <w:szCs w:val="22"/>
        </w:rPr>
      </w:pPr>
      <w:r>
        <w:rPr>
          <w:sz w:val="22"/>
          <w:szCs w:val="22"/>
        </w:rPr>
        <w:t>Einkommens-Freibeträgen</w:t>
      </w:r>
    </w:p>
    <w:p w14:paraId="2725DC4C" w14:textId="77777777" w:rsidR="002B2E3B" w:rsidRDefault="002B2E3B" w:rsidP="00043E39">
      <w:pPr>
        <w:pStyle w:val="Textkrper"/>
        <w:spacing w:after="0" w:line="280" w:lineRule="exact"/>
        <w:rPr>
          <w:sz w:val="22"/>
          <w:szCs w:val="22"/>
        </w:rPr>
      </w:pPr>
    </w:p>
    <w:p w14:paraId="728127DF" w14:textId="77777777" w:rsidR="002B2E3B" w:rsidRDefault="002B2E3B" w:rsidP="00043E39">
      <w:pPr>
        <w:pStyle w:val="Textkrper"/>
        <w:spacing w:after="0" w:line="280" w:lineRule="exact"/>
        <w:rPr>
          <w:sz w:val="22"/>
          <w:szCs w:val="22"/>
        </w:rPr>
      </w:pPr>
      <w:r>
        <w:rPr>
          <w:sz w:val="22"/>
          <w:szCs w:val="22"/>
        </w:rPr>
        <w:t>Mit wirtschaftlicher Sozialhilfe wird der Fehlbetrag zwischen Ihrem Existenzbedarf und Ihren Einnahmen (wie Erwerbseinkommen, Renten, Taggelder, Alimenten) gedeckt.</w:t>
      </w:r>
    </w:p>
    <w:p w14:paraId="5FE3952A" w14:textId="77777777" w:rsidR="002B2E3B" w:rsidRDefault="002B2E3B" w:rsidP="00043E39">
      <w:pPr>
        <w:pStyle w:val="Textkrper"/>
        <w:spacing w:after="0" w:line="280" w:lineRule="exact"/>
        <w:rPr>
          <w:sz w:val="22"/>
          <w:szCs w:val="22"/>
        </w:rPr>
      </w:pPr>
    </w:p>
    <w:p w14:paraId="38DE4F8A" w14:textId="77777777" w:rsidR="002B2E3B" w:rsidRPr="002B2E3B" w:rsidRDefault="002B2E3B" w:rsidP="00043E39">
      <w:pPr>
        <w:pStyle w:val="Textkrper"/>
        <w:spacing w:line="280" w:lineRule="exact"/>
        <w:rPr>
          <w:b/>
          <w:sz w:val="22"/>
          <w:szCs w:val="22"/>
        </w:rPr>
      </w:pPr>
      <w:r w:rsidRPr="002B2E3B">
        <w:rPr>
          <w:b/>
          <w:sz w:val="22"/>
          <w:szCs w:val="22"/>
        </w:rPr>
        <w:t>Grundbedarf für den Lebensunterhalt</w:t>
      </w:r>
    </w:p>
    <w:tbl>
      <w:tblPr>
        <w:tblStyle w:val="Tabellenraster"/>
        <w:tblW w:w="0" w:type="auto"/>
        <w:tblLook w:val="04A0" w:firstRow="1" w:lastRow="0" w:firstColumn="1" w:lastColumn="0" w:noHBand="0" w:noVBand="1"/>
      </w:tblPr>
      <w:tblGrid>
        <w:gridCol w:w="3115"/>
        <w:gridCol w:w="3115"/>
        <w:gridCol w:w="3115"/>
      </w:tblGrid>
      <w:tr w:rsidR="004F0083" w:rsidRPr="00D7439F" w14:paraId="3DAFC426" w14:textId="77777777" w:rsidTr="00D7439F">
        <w:tc>
          <w:tcPr>
            <w:tcW w:w="3115" w:type="dxa"/>
            <w:shd w:val="clear" w:color="auto" w:fill="F2F2F2" w:themeFill="background1" w:themeFillShade="F2"/>
          </w:tcPr>
          <w:p w14:paraId="439E2E75" w14:textId="77777777" w:rsidR="004F0083" w:rsidRPr="00D7439F" w:rsidRDefault="004F0083" w:rsidP="00043E39">
            <w:pPr>
              <w:pStyle w:val="Textkrper"/>
              <w:spacing w:after="0" w:line="280" w:lineRule="exact"/>
              <w:rPr>
                <w:b/>
                <w:sz w:val="22"/>
                <w:szCs w:val="22"/>
              </w:rPr>
            </w:pPr>
            <w:r w:rsidRPr="00D7439F">
              <w:rPr>
                <w:b/>
                <w:sz w:val="22"/>
                <w:szCs w:val="22"/>
              </w:rPr>
              <w:t>Haushaltgrösse</w:t>
            </w:r>
          </w:p>
        </w:tc>
        <w:tc>
          <w:tcPr>
            <w:tcW w:w="3115" w:type="dxa"/>
            <w:shd w:val="clear" w:color="auto" w:fill="F2F2F2" w:themeFill="background1" w:themeFillShade="F2"/>
          </w:tcPr>
          <w:p w14:paraId="266929BA" w14:textId="77777777" w:rsidR="00D7439F" w:rsidRPr="00D7439F" w:rsidRDefault="004F0083" w:rsidP="00043E39">
            <w:pPr>
              <w:pStyle w:val="Textkrper"/>
              <w:spacing w:after="0" w:line="280" w:lineRule="exact"/>
              <w:rPr>
                <w:b/>
                <w:sz w:val="22"/>
                <w:szCs w:val="22"/>
              </w:rPr>
            </w:pPr>
            <w:r w:rsidRPr="00D7439F">
              <w:rPr>
                <w:b/>
                <w:sz w:val="22"/>
                <w:szCs w:val="22"/>
              </w:rPr>
              <w:t>Pauschal pro Monat</w:t>
            </w:r>
          </w:p>
          <w:p w14:paraId="2B729BA3" w14:textId="77777777" w:rsidR="004F0083" w:rsidRPr="00D7439F" w:rsidRDefault="004F0083" w:rsidP="00043E39">
            <w:pPr>
              <w:pStyle w:val="Textkrper"/>
              <w:spacing w:after="0" w:line="280" w:lineRule="exact"/>
              <w:rPr>
                <w:b/>
                <w:sz w:val="22"/>
                <w:szCs w:val="22"/>
              </w:rPr>
            </w:pPr>
            <w:r w:rsidRPr="00D7439F">
              <w:rPr>
                <w:b/>
                <w:sz w:val="22"/>
                <w:szCs w:val="22"/>
              </w:rPr>
              <w:t>in Franken</w:t>
            </w:r>
          </w:p>
        </w:tc>
        <w:tc>
          <w:tcPr>
            <w:tcW w:w="3115" w:type="dxa"/>
            <w:shd w:val="clear" w:color="auto" w:fill="F2F2F2" w:themeFill="background1" w:themeFillShade="F2"/>
          </w:tcPr>
          <w:p w14:paraId="66C99899" w14:textId="77777777" w:rsidR="00D7439F" w:rsidRPr="00D7439F" w:rsidRDefault="004F0083" w:rsidP="00043E39">
            <w:pPr>
              <w:pStyle w:val="Textkrper"/>
              <w:spacing w:after="0" w:line="280" w:lineRule="exact"/>
              <w:rPr>
                <w:b/>
                <w:sz w:val="22"/>
                <w:szCs w:val="22"/>
              </w:rPr>
            </w:pPr>
            <w:r w:rsidRPr="00D7439F">
              <w:rPr>
                <w:b/>
                <w:sz w:val="22"/>
                <w:szCs w:val="22"/>
              </w:rPr>
              <w:t>Pauschal pro Monat</w:t>
            </w:r>
          </w:p>
          <w:p w14:paraId="5EF0245C" w14:textId="77777777" w:rsidR="004F0083" w:rsidRPr="00D7439F" w:rsidRDefault="004F0083" w:rsidP="00043E39">
            <w:pPr>
              <w:pStyle w:val="Textkrper"/>
              <w:spacing w:after="0" w:line="280" w:lineRule="exact"/>
              <w:rPr>
                <w:b/>
                <w:sz w:val="22"/>
                <w:szCs w:val="22"/>
              </w:rPr>
            </w:pPr>
            <w:r w:rsidRPr="00D7439F">
              <w:rPr>
                <w:b/>
                <w:sz w:val="22"/>
                <w:szCs w:val="22"/>
              </w:rPr>
              <w:t>und Person in Franken</w:t>
            </w:r>
          </w:p>
        </w:tc>
      </w:tr>
      <w:tr w:rsidR="004F0083" w14:paraId="757594DD" w14:textId="77777777" w:rsidTr="004F0083">
        <w:tc>
          <w:tcPr>
            <w:tcW w:w="3115" w:type="dxa"/>
          </w:tcPr>
          <w:p w14:paraId="1B04C0C5" w14:textId="77777777" w:rsidR="004F0083" w:rsidRDefault="004F0083" w:rsidP="00043E39">
            <w:pPr>
              <w:pStyle w:val="Textkrper"/>
              <w:spacing w:after="0" w:line="280" w:lineRule="exact"/>
              <w:rPr>
                <w:sz w:val="22"/>
                <w:szCs w:val="22"/>
              </w:rPr>
            </w:pPr>
            <w:r>
              <w:rPr>
                <w:sz w:val="22"/>
                <w:szCs w:val="22"/>
              </w:rPr>
              <w:t>1 Person</w:t>
            </w:r>
          </w:p>
        </w:tc>
        <w:tc>
          <w:tcPr>
            <w:tcW w:w="3115" w:type="dxa"/>
          </w:tcPr>
          <w:p w14:paraId="20640CAD" w14:textId="77777777" w:rsidR="004F0083" w:rsidRDefault="004F0083" w:rsidP="00043E39">
            <w:pPr>
              <w:pStyle w:val="Textkrper"/>
              <w:spacing w:after="0" w:line="280" w:lineRule="exact"/>
              <w:rPr>
                <w:sz w:val="22"/>
                <w:szCs w:val="22"/>
              </w:rPr>
            </w:pPr>
            <w:r>
              <w:rPr>
                <w:sz w:val="22"/>
                <w:szCs w:val="22"/>
              </w:rPr>
              <w:t>1'061.--</w:t>
            </w:r>
          </w:p>
        </w:tc>
        <w:tc>
          <w:tcPr>
            <w:tcW w:w="3115" w:type="dxa"/>
          </w:tcPr>
          <w:p w14:paraId="39470AC9" w14:textId="77777777" w:rsidR="004F0083" w:rsidRDefault="004F0083" w:rsidP="00043E39">
            <w:pPr>
              <w:pStyle w:val="Textkrper"/>
              <w:spacing w:after="0" w:line="280" w:lineRule="exact"/>
              <w:rPr>
                <w:sz w:val="22"/>
                <w:szCs w:val="22"/>
              </w:rPr>
            </w:pPr>
            <w:r>
              <w:rPr>
                <w:sz w:val="22"/>
                <w:szCs w:val="22"/>
              </w:rPr>
              <w:t>1'061.--</w:t>
            </w:r>
          </w:p>
        </w:tc>
      </w:tr>
      <w:tr w:rsidR="004F0083" w14:paraId="0A6FC693" w14:textId="77777777" w:rsidTr="004F0083">
        <w:tc>
          <w:tcPr>
            <w:tcW w:w="3115" w:type="dxa"/>
          </w:tcPr>
          <w:p w14:paraId="3ADCC5F1" w14:textId="77777777" w:rsidR="004F0083" w:rsidRDefault="004F0083" w:rsidP="00043E39">
            <w:pPr>
              <w:pStyle w:val="Textkrper"/>
              <w:spacing w:after="0" w:line="280" w:lineRule="exact"/>
              <w:rPr>
                <w:sz w:val="22"/>
                <w:szCs w:val="22"/>
              </w:rPr>
            </w:pPr>
            <w:r>
              <w:rPr>
                <w:sz w:val="22"/>
                <w:szCs w:val="22"/>
              </w:rPr>
              <w:t>2 Personen</w:t>
            </w:r>
          </w:p>
        </w:tc>
        <w:tc>
          <w:tcPr>
            <w:tcW w:w="3115" w:type="dxa"/>
          </w:tcPr>
          <w:p w14:paraId="42A27881" w14:textId="77777777" w:rsidR="004F0083" w:rsidRDefault="004F0083" w:rsidP="00043E39">
            <w:pPr>
              <w:pStyle w:val="Textkrper"/>
              <w:spacing w:after="0" w:line="280" w:lineRule="exact"/>
              <w:rPr>
                <w:sz w:val="22"/>
                <w:szCs w:val="22"/>
              </w:rPr>
            </w:pPr>
            <w:r>
              <w:rPr>
                <w:sz w:val="22"/>
                <w:szCs w:val="22"/>
              </w:rPr>
              <w:t>1'624.--</w:t>
            </w:r>
          </w:p>
        </w:tc>
        <w:tc>
          <w:tcPr>
            <w:tcW w:w="3115" w:type="dxa"/>
          </w:tcPr>
          <w:p w14:paraId="6DF5D16A" w14:textId="77777777" w:rsidR="004F0083" w:rsidRDefault="004F0083" w:rsidP="00043E39">
            <w:pPr>
              <w:pStyle w:val="Textkrper"/>
              <w:spacing w:after="0" w:line="280" w:lineRule="exact"/>
              <w:rPr>
                <w:sz w:val="22"/>
                <w:szCs w:val="22"/>
              </w:rPr>
            </w:pPr>
            <w:r>
              <w:rPr>
                <w:sz w:val="22"/>
                <w:szCs w:val="22"/>
              </w:rPr>
              <w:t>812.--</w:t>
            </w:r>
          </w:p>
        </w:tc>
      </w:tr>
      <w:tr w:rsidR="004F0083" w14:paraId="5E94C978" w14:textId="77777777" w:rsidTr="004F0083">
        <w:tc>
          <w:tcPr>
            <w:tcW w:w="3115" w:type="dxa"/>
          </w:tcPr>
          <w:p w14:paraId="7D219AA3" w14:textId="77777777" w:rsidR="004F0083" w:rsidRDefault="004F0083" w:rsidP="00043E39">
            <w:pPr>
              <w:pStyle w:val="Textkrper"/>
              <w:spacing w:after="0" w:line="280" w:lineRule="exact"/>
              <w:rPr>
                <w:sz w:val="22"/>
                <w:szCs w:val="22"/>
              </w:rPr>
            </w:pPr>
            <w:r>
              <w:rPr>
                <w:sz w:val="22"/>
                <w:szCs w:val="22"/>
              </w:rPr>
              <w:t>3 Personen</w:t>
            </w:r>
          </w:p>
        </w:tc>
        <w:tc>
          <w:tcPr>
            <w:tcW w:w="3115" w:type="dxa"/>
          </w:tcPr>
          <w:p w14:paraId="0D3669FC" w14:textId="77777777" w:rsidR="004F0083" w:rsidRDefault="004F0083" w:rsidP="00043E39">
            <w:pPr>
              <w:pStyle w:val="Textkrper"/>
              <w:spacing w:after="0" w:line="280" w:lineRule="exact"/>
              <w:rPr>
                <w:sz w:val="22"/>
                <w:szCs w:val="22"/>
              </w:rPr>
            </w:pPr>
            <w:r>
              <w:rPr>
                <w:sz w:val="22"/>
                <w:szCs w:val="22"/>
              </w:rPr>
              <w:t>1'974.--</w:t>
            </w:r>
          </w:p>
        </w:tc>
        <w:tc>
          <w:tcPr>
            <w:tcW w:w="3115" w:type="dxa"/>
          </w:tcPr>
          <w:p w14:paraId="7B8CAB4E" w14:textId="77777777" w:rsidR="004F0083" w:rsidRDefault="004F0083" w:rsidP="00043E39">
            <w:pPr>
              <w:pStyle w:val="Textkrper"/>
              <w:spacing w:after="0" w:line="280" w:lineRule="exact"/>
              <w:rPr>
                <w:sz w:val="22"/>
                <w:szCs w:val="22"/>
              </w:rPr>
            </w:pPr>
            <w:r>
              <w:rPr>
                <w:sz w:val="22"/>
                <w:szCs w:val="22"/>
              </w:rPr>
              <w:t>658.--</w:t>
            </w:r>
          </w:p>
        </w:tc>
      </w:tr>
      <w:tr w:rsidR="004F0083" w14:paraId="4B46BFE1" w14:textId="77777777" w:rsidTr="004F0083">
        <w:tc>
          <w:tcPr>
            <w:tcW w:w="3115" w:type="dxa"/>
          </w:tcPr>
          <w:p w14:paraId="0D01DD6F" w14:textId="77777777" w:rsidR="004F0083" w:rsidRDefault="004F0083" w:rsidP="00043E39">
            <w:pPr>
              <w:pStyle w:val="Textkrper"/>
              <w:spacing w:after="0" w:line="280" w:lineRule="exact"/>
              <w:rPr>
                <w:sz w:val="22"/>
                <w:szCs w:val="22"/>
              </w:rPr>
            </w:pPr>
            <w:r>
              <w:rPr>
                <w:sz w:val="22"/>
                <w:szCs w:val="22"/>
              </w:rPr>
              <w:t>4 Personen</w:t>
            </w:r>
          </w:p>
        </w:tc>
        <w:tc>
          <w:tcPr>
            <w:tcW w:w="3115" w:type="dxa"/>
          </w:tcPr>
          <w:p w14:paraId="1B98A0D3" w14:textId="77777777" w:rsidR="004F0083" w:rsidRDefault="004F0083" w:rsidP="00043E39">
            <w:pPr>
              <w:pStyle w:val="Textkrper"/>
              <w:spacing w:after="0" w:line="280" w:lineRule="exact"/>
              <w:rPr>
                <w:sz w:val="22"/>
                <w:szCs w:val="22"/>
              </w:rPr>
            </w:pPr>
            <w:r>
              <w:rPr>
                <w:sz w:val="22"/>
                <w:szCs w:val="22"/>
              </w:rPr>
              <w:t>2'271.--</w:t>
            </w:r>
          </w:p>
        </w:tc>
        <w:tc>
          <w:tcPr>
            <w:tcW w:w="3115" w:type="dxa"/>
          </w:tcPr>
          <w:p w14:paraId="495E8CA7" w14:textId="77777777" w:rsidR="004F0083" w:rsidRDefault="004F0083" w:rsidP="00043E39">
            <w:pPr>
              <w:pStyle w:val="Textkrper"/>
              <w:spacing w:after="0" w:line="280" w:lineRule="exact"/>
              <w:rPr>
                <w:sz w:val="22"/>
                <w:szCs w:val="22"/>
              </w:rPr>
            </w:pPr>
            <w:r>
              <w:rPr>
                <w:sz w:val="22"/>
                <w:szCs w:val="22"/>
              </w:rPr>
              <w:t>568.--</w:t>
            </w:r>
          </w:p>
        </w:tc>
      </w:tr>
      <w:tr w:rsidR="004F0083" w14:paraId="36781E2D" w14:textId="77777777" w:rsidTr="00D7439F">
        <w:tc>
          <w:tcPr>
            <w:tcW w:w="3115" w:type="dxa"/>
          </w:tcPr>
          <w:p w14:paraId="743BF313" w14:textId="77777777" w:rsidR="004F0083" w:rsidRDefault="004F0083" w:rsidP="00043E39">
            <w:pPr>
              <w:pStyle w:val="Textkrper"/>
              <w:spacing w:after="0" w:line="280" w:lineRule="exact"/>
              <w:rPr>
                <w:sz w:val="22"/>
                <w:szCs w:val="22"/>
              </w:rPr>
            </w:pPr>
            <w:r>
              <w:rPr>
                <w:sz w:val="22"/>
                <w:szCs w:val="22"/>
              </w:rPr>
              <w:t>5 Personen</w:t>
            </w:r>
          </w:p>
        </w:tc>
        <w:tc>
          <w:tcPr>
            <w:tcW w:w="3115" w:type="dxa"/>
            <w:tcBorders>
              <w:bottom w:val="single" w:sz="4" w:space="0" w:color="auto"/>
            </w:tcBorders>
          </w:tcPr>
          <w:p w14:paraId="3AE92606" w14:textId="77777777" w:rsidR="004F0083" w:rsidRDefault="004F0083" w:rsidP="00043E39">
            <w:pPr>
              <w:pStyle w:val="Textkrper"/>
              <w:spacing w:after="0" w:line="280" w:lineRule="exact"/>
              <w:rPr>
                <w:sz w:val="22"/>
                <w:szCs w:val="22"/>
              </w:rPr>
            </w:pPr>
            <w:r>
              <w:rPr>
                <w:sz w:val="22"/>
                <w:szCs w:val="22"/>
              </w:rPr>
              <w:t>2'568.--</w:t>
            </w:r>
          </w:p>
        </w:tc>
        <w:tc>
          <w:tcPr>
            <w:tcW w:w="3115" w:type="dxa"/>
            <w:tcBorders>
              <w:bottom w:val="single" w:sz="4" w:space="0" w:color="auto"/>
            </w:tcBorders>
          </w:tcPr>
          <w:p w14:paraId="1D64936A" w14:textId="77777777" w:rsidR="004F0083" w:rsidRDefault="004F0083" w:rsidP="00043E39">
            <w:pPr>
              <w:pStyle w:val="Textkrper"/>
              <w:spacing w:after="0" w:line="280" w:lineRule="exact"/>
              <w:rPr>
                <w:sz w:val="22"/>
                <w:szCs w:val="22"/>
              </w:rPr>
            </w:pPr>
            <w:r>
              <w:rPr>
                <w:sz w:val="22"/>
                <w:szCs w:val="22"/>
              </w:rPr>
              <w:t>514.--</w:t>
            </w:r>
          </w:p>
        </w:tc>
      </w:tr>
      <w:tr w:rsidR="004F0083" w14:paraId="14E7ECE6" w14:textId="77777777" w:rsidTr="00D7439F">
        <w:tc>
          <w:tcPr>
            <w:tcW w:w="3115" w:type="dxa"/>
          </w:tcPr>
          <w:p w14:paraId="392A87EE" w14:textId="77777777" w:rsidR="004F0083" w:rsidRDefault="004F0083" w:rsidP="00043E39">
            <w:pPr>
              <w:pStyle w:val="Textkrper"/>
              <w:spacing w:after="0" w:line="280" w:lineRule="exact"/>
              <w:rPr>
                <w:sz w:val="22"/>
                <w:szCs w:val="22"/>
              </w:rPr>
            </w:pPr>
            <w:r>
              <w:rPr>
                <w:sz w:val="22"/>
                <w:szCs w:val="22"/>
              </w:rPr>
              <w:t>Pro weitere Person Fr. 216.--</w:t>
            </w:r>
          </w:p>
        </w:tc>
        <w:tc>
          <w:tcPr>
            <w:tcW w:w="3115" w:type="dxa"/>
            <w:tcBorders>
              <w:bottom w:val="nil"/>
              <w:right w:val="nil"/>
            </w:tcBorders>
          </w:tcPr>
          <w:p w14:paraId="2FAD784C" w14:textId="77777777" w:rsidR="004F0083" w:rsidRDefault="004F0083" w:rsidP="00043E39">
            <w:pPr>
              <w:pStyle w:val="Textkrper"/>
              <w:spacing w:after="0" w:line="280" w:lineRule="exact"/>
              <w:rPr>
                <w:sz w:val="22"/>
                <w:szCs w:val="22"/>
              </w:rPr>
            </w:pPr>
          </w:p>
        </w:tc>
        <w:tc>
          <w:tcPr>
            <w:tcW w:w="3115" w:type="dxa"/>
            <w:tcBorders>
              <w:left w:val="nil"/>
              <w:bottom w:val="nil"/>
              <w:right w:val="nil"/>
            </w:tcBorders>
          </w:tcPr>
          <w:p w14:paraId="2CECD659" w14:textId="77777777" w:rsidR="004F0083" w:rsidRDefault="004F0083" w:rsidP="00043E39">
            <w:pPr>
              <w:pStyle w:val="Textkrper"/>
              <w:spacing w:after="0" w:line="280" w:lineRule="exact"/>
              <w:rPr>
                <w:sz w:val="22"/>
                <w:szCs w:val="22"/>
              </w:rPr>
            </w:pPr>
          </w:p>
        </w:tc>
      </w:tr>
    </w:tbl>
    <w:p w14:paraId="207801DB" w14:textId="77777777" w:rsidR="0015274B" w:rsidRDefault="0015274B" w:rsidP="00043E39">
      <w:pPr>
        <w:pStyle w:val="Textkrper"/>
        <w:spacing w:after="0" w:line="280" w:lineRule="exact"/>
        <w:rPr>
          <w:sz w:val="22"/>
          <w:szCs w:val="22"/>
        </w:rPr>
      </w:pPr>
    </w:p>
    <w:p w14:paraId="36EC0148" w14:textId="77777777" w:rsidR="005C4047" w:rsidRPr="002B2E3B" w:rsidRDefault="002B2E3B" w:rsidP="00043E39">
      <w:pPr>
        <w:pStyle w:val="Textkrper"/>
        <w:spacing w:line="280" w:lineRule="exact"/>
        <w:rPr>
          <w:b/>
          <w:sz w:val="22"/>
          <w:szCs w:val="22"/>
        </w:rPr>
      </w:pPr>
      <w:r w:rsidRPr="002B2E3B">
        <w:rPr>
          <w:b/>
          <w:sz w:val="22"/>
          <w:szCs w:val="22"/>
        </w:rPr>
        <w:t>Grundbedarf für den Lebensunterhalt in einer Zweck-Wohngemeinschaft</w:t>
      </w:r>
    </w:p>
    <w:p w14:paraId="16F9EF04" w14:textId="77777777" w:rsidR="002B2E3B" w:rsidRDefault="002B2E3B" w:rsidP="00043E39">
      <w:pPr>
        <w:pStyle w:val="Textkrper"/>
        <w:spacing w:after="0" w:line="280" w:lineRule="exact"/>
        <w:rPr>
          <w:sz w:val="22"/>
          <w:szCs w:val="22"/>
        </w:rPr>
      </w:pPr>
      <w:r>
        <w:rPr>
          <w:sz w:val="22"/>
          <w:szCs w:val="22"/>
        </w:rPr>
        <w:t xml:space="preserve">Wohnen Sie in einer Zweck-Wohngemeinschaft, wird der Grundbedarf je nach Konstellation und/oder Anzahl Personen im Haushalt berechnet. </w:t>
      </w:r>
    </w:p>
    <w:p w14:paraId="0D53275A" w14:textId="77777777" w:rsidR="00777884" w:rsidRDefault="00777884" w:rsidP="00043E39">
      <w:pPr>
        <w:pStyle w:val="Textkrper"/>
        <w:spacing w:after="0" w:line="280" w:lineRule="exact"/>
        <w:rPr>
          <w:sz w:val="22"/>
          <w:szCs w:val="22"/>
        </w:rPr>
      </w:pPr>
    </w:p>
    <w:p w14:paraId="4A195254" w14:textId="77777777" w:rsidR="00777884" w:rsidRPr="002B2E3B" w:rsidRDefault="002B2E3B" w:rsidP="00043E39">
      <w:pPr>
        <w:pStyle w:val="Textkrper"/>
        <w:spacing w:line="280" w:lineRule="exact"/>
        <w:rPr>
          <w:b/>
          <w:sz w:val="22"/>
          <w:szCs w:val="22"/>
        </w:rPr>
      </w:pPr>
      <w:r w:rsidRPr="002B2E3B">
        <w:rPr>
          <w:b/>
          <w:sz w:val="22"/>
          <w:szCs w:val="22"/>
        </w:rPr>
        <w:t>Grundbedarf für den Lebensunterhalt für junge Erwachsene (18 bis 25 Jahre)</w:t>
      </w:r>
    </w:p>
    <w:p w14:paraId="487847EB" w14:textId="77777777" w:rsidR="002B2E3B" w:rsidRDefault="002B2E3B" w:rsidP="00043E39">
      <w:pPr>
        <w:pStyle w:val="Textkrper"/>
        <w:spacing w:after="0" w:line="280" w:lineRule="exact"/>
        <w:rPr>
          <w:sz w:val="22"/>
          <w:szCs w:val="22"/>
        </w:rPr>
      </w:pPr>
      <w:r>
        <w:rPr>
          <w:sz w:val="22"/>
          <w:szCs w:val="22"/>
        </w:rPr>
        <w:t xml:space="preserve">Von Ihnen wird grundsätzlich erwartet, dass Sie bei den Eltern leben. Der Grundbedarf bemisst sich an der Haushaltsgrösse. Wohnen Sie in einer Zweck-Wohngemeinschaft, erhalten Sie einen Grundbedarf von </w:t>
      </w:r>
      <w:r w:rsidR="00D7439F">
        <w:rPr>
          <w:sz w:val="22"/>
          <w:szCs w:val="22"/>
        </w:rPr>
        <w:t xml:space="preserve">812.-- </w:t>
      </w:r>
      <w:r>
        <w:rPr>
          <w:sz w:val="22"/>
          <w:szCs w:val="22"/>
        </w:rPr>
        <w:t>pro Monat.</w:t>
      </w:r>
    </w:p>
    <w:p w14:paraId="496BCF52" w14:textId="77777777" w:rsidR="00777884" w:rsidRDefault="00777884" w:rsidP="00043E39">
      <w:pPr>
        <w:pStyle w:val="Textkrper"/>
        <w:spacing w:after="0" w:line="280" w:lineRule="exact"/>
        <w:rPr>
          <w:sz w:val="22"/>
          <w:szCs w:val="22"/>
        </w:rPr>
      </w:pPr>
    </w:p>
    <w:p w14:paraId="47FD6B88" w14:textId="77777777" w:rsidR="00777884" w:rsidRPr="00A23D5E" w:rsidRDefault="00A23D5E" w:rsidP="00043E39">
      <w:pPr>
        <w:pStyle w:val="Textkrper"/>
        <w:spacing w:line="280" w:lineRule="exact"/>
        <w:rPr>
          <w:b/>
          <w:sz w:val="22"/>
          <w:szCs w:val="22"/>
        </w:rPr>
      </w:pPr>
      <w:r w:rsidRPr="00A23D5E">
        <w:rPr>
          <w:b/>
          <w:sz w:val="22"/>
          <w:szCs w:val="22"/>
        </w:rPr>
        <w:t>Was ist im Grundbedarf inbegriffen?</w:t>
      </w:r>
    </w:p>
    <w:p w14:paraId="60132C14" w14:textId="77777777" w:rsidR="002B2E3B" w:rsidRDefault="00A23D5E" w:rsidP="00043E39">
      <w:pPr>
        <w:pStyle w:val="Textkrper"/>
        <w:spacing w:after="0" w:line="280" w:lineRule="exact"/>
        <w:rPr>
          <w:sz w:val="22"/>
          <w:szCs w:val="22"/>
        </w:rPr>
      </w:pPr>
      <w:r>
        <w:rPr>
          <w:sz w:val="22"/>
          <w:szCs w:val="22"/>
        </w:rPr>
        <w:t>Die nachfolgende Auflistung soll einen Anhaltspunkt geben, was in der monatlichen Pauschale vom Grundbedarf enthalten bzw. nicht enthalten ist. Die Aufzählung ist nicht abschliessend:</w:t>
      </w:r>
    </w:p>
    <w:p w14:paraId="5A8ED5C7" w14:textId="77777777" w:rsidR="00A23D5E" w:rsidRDefault="00A23D5E" w:rsidP="00043E39">
      <w:pPr>
        <w:pStyle w:val="Textkrper"/>
        <w:spacing w:after="0" w:line="280" w:lineRule="exact"/>
        <w:rPr>
          <w:sz w:val="22"/>
          <w:szCs w:val="22"/>
        </w:rPr>
      </w:pPr>
    </w:p>
    <w:p w14:paraId="34AC1D51" w14:textId="77777777" w:rsidR="00A23D5E" w:rsidRDefault="00A23D5E" w:rsidP="00043E39">
      <w:pPr>
        <w:pStyle w:val="Textkrper"/>
        <w:spacing w:line="280" w:lineRule="exact"/>
        <w:rPr>
          <w:sz w:val="22"/>
          <w:szCs w:val="22"/>
        </w:rPr>
      </w:pPr>
      <w:r>
        <w:rPr>
          <w:sz w:val="22"/>
          <w:szCs w:val="22"/>
        </w:rPr>
        <w:t>Inbegriffen sind:</w:t>
      </w:r>
    </w:p>
    <w:p w14:paraId="49ED8717" w14:textId="77777777" w:rsidR="00A23D5E" w:rsidRPr="00A23D5E" w:rsidRDefault="00A23D5E" w:rsidP="00043E39">
      <w:pPr>
        <w:pStyle w:val="Textkrper"/>
        <w:numPr>
          <w:ilvl w:val="0"/>
          <w:numId w:val="15"/>
        </w:numPr>
        <w:spacing w:after="0" w:line="280" w:lineRule="exact"/>
        <w:ind w:left="426" w:hanging="426"/>
        <w:rPr>
          <w:b/>
          <w:sz w:val="22"/>
          <w:szCs w:val="22"/>
        </w:rPr>
      </w:pPr>
      <w:r w:rsidRPr="00A23D5E">
        <w:rPr>
          <w:b/>
          <w:sz w:val="22"/>
          <w:szCs w:val="22"/>
        </w:rPr>
        <w:t>Nahrungsmittel, Getränke und Tabakwaren</w:t>
      </w:r>
    </w:p>
    <w:p w14:paraId="38644EF4" w14:textId="5A2DB4E8" w:rsidR="00A23D5E" w:rsidRDefault="00A23D5E" w:rsidP="00043E39">
      <w:pPr>
        <w:pStyle w:val="Textkrper"/>
        <w:spacing w:after="0" w:line="280" w:lineRule="exact"/>
        <w:ind w:left="426"/>
        <w:rPr>
          <w:sz w:val="22"/>
          <w:szCs w:val="22"/>
        </w:rPr>
      </w:pPr>
      <w:r>
        <w:rPr>
          <w:sz w:val="22"/>
          <w:szCs w:val="22"/>
        </w:rPr>
        <w:t>Nahrungsmittel</w:t>
      </w:r>
      <w:r w:rsidR="007702B4">
        <w:rPr>
          <w:sz w:val="22"/>
          <w:szCs w:val="22"/>
        </w:rPr>
        <w:t>,</w:t>
      </w:r>
      <w:r>
        <w:rPr>
          <w:sz w:val="22"/>
          <w:szCs w:val="22"/>
        </w:rPr>
        <w:t xml:space="preserve"> </w:t>
      </w:r>
      <w:r w:rsidR="007702B4">
        <w:rPr>
          <w:sz w:val="22"/>
          <w:szCs w:val="22"/>
        </w:rPr>
        <w:t>z</w:t>
      </w:r>
      <w:r>
        <w:rPr>
          <w:sz w:val="22"/>
          <w:szCs w:val="22"/>
        </w:rPr>
        <w:t>uhause und auswärts eingenommene alkoholfreie und alkoholische Getränke, Tabakwaren</w:t>
      </w:r>
    </w:p>
    <w:p w14:paraId="7B35B90F" w14:textId="77777777" w:rsidR="00A23D5E" w:rsidRPr="00A23D5E" w:rsidRDefault="00A23D5E" w:rsidP="00043E39">
      <w:pPr>
        <w:pStyle w:val="Textkrper"/>
        <w:numPr>
          <w:ilvl w:val="0"/>
          <w:numId w:val="15"/>
        </w:numPr>
        <w:spacing w:after="0" w:line="280" w:lineRule="exact"/>
        <w:ind w:left="426" w:hanging="426"/>
        <w:rPr>
          <w:b/>
          <w:sz w:val="22"/>
          <w:szCs w:val="22"/>
        </w:rPr>
      </w:pPr>
      <w:r w:rsidRPr="00A23D5E">
        <w:rPr>
          <w:b/>
          <w:sz w:val="22"/>
          <w:szCs w:val="22"/>
        </w:rPr>
        <w:t>Bekleidung und Schuhe</w:t>
      </w:r>
    </w:p>
    <w:p w14:paraId="57096D28" w14:textId="77777777" w:rsidR="00A23D5E" w:rsidRDefault="00A23D5E" w:rsidP="00043E39">
      <w:pPr>
        <w:pStyle w:val="Textkrper"/>
        <w:spacing w:after="0" w:line="280" w:lineRule="exact"/>
        <w:ind w:left="426"/>
        <w:rPr>
          <w:sz w:val="22"/>
          <w:szCs w:val="22"/>
        </w:rPr>
      </w:pPr>
      <w:r>
        <w:rPr>
          <w:sz w:val="22"/>
          <w:szCs w:val="22"/>
        </w:rPr>
        <w:t>Alltags-, Sport- und Arbeitskleider, Schuhe</w:t>
      </w:r>
    </w:p>
    <w:p w14:paraId="1FAD895A" w14:textId="77777777" w:rsidR="00A23D5E" w:rsidRPr="00A23D5E" w:rsidRDefault="00A23D5E" w:rsidP="00043E39">
      <w:pPr>
        <w:pStyle w:val="Textkrper"/>
        <w:numPr>
          <w:ilvl w:val="0"/>
          <w:numId w:val="15"/>
        </w:numPr>
        <w:spacing w:after="0" w:line="280" w:lineRule="exact"/>
        <w:ind w:left="426" w:hanging="426"/>
        <w:rPr>
          <w:b/>
          <w:sz w:val="22"/>
          <w:szCs w:val="22"/>
        </w:rPr>
      </w:pPr>
      <w:r w:rsidRPr="00A23D5E">
        <w:rPr>
          <w:b/>
          <w:sz w:val="22"/>
          <w:szCs w:val="22"/>
        </w:rPr>
        <w:t>Energieverbrauch (ohne Wohnnebenkosten)</w:t>
      </w:r>
    </w:p>
    <w:p w14:paraId="5F7AF1CC" w14:textId="77777777" w:rsidR="00A23D5E" w:rsidRDefault="00A23D5E" w:rsidP="00043E39">
      <w:pPr>
        <w:pStyle w:val="Textkrper"/>
        <w:spacing w:after="0" w:line="280" w:lineRule="exact"/>
        <w:ind w:left="426"/>
        <w:rPr>
          <w:sz w:val="22"/>
          <w:szCs w:val="22"/>
        </w:rPr>
      </w:pPr>
      <w:r>
        <w:rPr>
          <w:sz w:val="22"/>
          <w:szCs w:val="22"/>
        </w:rPr>
        <w:t>Elektrizität, Gas und andere Brennstoffe</w:t>
      </w:r>
    </w:p>
    <w:p w14:paraId="0A9B107B" w14:textId="77777777" w:rsidR="00E2075D" w:rsidRDefault="00E2075D" w:rsidP="00043E39">
      <w:pPr>
        <w:jc w:val="both"/>
        <w:rPr>
          <w:sz w:val="22"/>
          <w:szCs w:val="22"/>
          <w:lang w:val="de-CH"/>
        </w:rPr>
      </w:pPr>
      <w:r>
        <w:rPr>
          <w:sz w:val="22"/>
          <w:szCs w:val="22"/>
        </w:rPr>
        <w:br w:type="page"/>
      </w:r>
    </w:p>
    <w:p w14:paraId="79D3EB56" w14:textId="77777777" w:rsidR="00A23D5E" w:rsidRPr="00A23D5E" w:rsidRDefault="00A23D5E" w:rsidP="00043E39">
      <w:pPr>
        <w:pStyle w:val="Textkrper"/>
        <w:numPr>
          <w:ilvl w:val="0"/>
          <w:numId w:val="15"/>
        </w:numPr>
        <w:spacing w:after="0" w:line="280" w:lineRule="exact"/>
        <w:ind w:left="426" w:hanging="426"/>
        <w:rPr>
          <w:b/>
          <w:sz w:val="22"/>
          <w:szCs w:val="22"/>
        </w:rPr>
      </w:pPr>
      <w:r w:rsidRPr="00A23D5E">
        <w:rPr>
          <w:b/>
          <w:sz w:val="22"/>
          <w:szCs w:val="22"/>
        </w:rPr>
        <w:lastRenderedPageBreak/>
        <w:t>Allgemeine Haushaltsführung</w:t>
      </w:r>
    </w:p>
    <w:p w14:paraId="51F84C56" w14:textId="77777777" w:rsidR="00A23D5E" w:rsidRDefault="00A23D5E" w:rsidP="00043E39">
      <w:pPr>
        <w:pStyle w:val="Textkrper"/>
        <w:spacing w:after="0" w:line="280" w:lineRule="exact"/>
        <w:ind w:left="426"/>
        <w:rPr>
          <w:sz w:val="22"/>
          <w:szCs w:val="22"/>
        </w:rPr>
      </w:pPr>
      <w:r>
        <w:rPr>
          <w:sz w:val="22"/>
          <w:szCs w:val="22"/>
        </w:rPr>
        <w:t>Reparaturen, Unterhalt der Wohnung, laufende Haushaltführung, Haushaltwäsche und Heimtextilien, Haushalt- und Küchengeräte</w:t>
      </w:r>
    </w:p>
    <w:p w14:paraId="3D955017" w14:textId="77777777" w:rsidR="00A23D5E" w:rsidRPr="00A23D5E" w:rsidRDefault="00A23D5E" w:rsidP="00043E39">
      <w:pPr>
        <w:pStyle w:val="Textkrper"/>
        <w:numPr>
          <w:ilvl w:val="0"/>
          <w:numId w:val="15"/>
        </w:numPr>
        <w:spacing w:after="0" w:line="280" w:lineRule="exact"/>
        <w:ind w:left="426" w:hanging="426"/>
        <w:rPr>
          <w:b/>
          <w:sz w:val="22"/>
          <w:szCs w:val="22"/>
        </w:rPr>
      </w:pPr>
      <w:r w:rsidRPr="00A23D5E">
        <w:rPr>
          <w:b/>
          <w:sz w:val="22"/>
          <w:szCs w:val="22"/>
        </w:rPr>
        <w:t>Persönliche Pflege</w:t>
      </w:r>
    </w:p>
    <w:p w14:paraId="242E5BD2" w14:textId="72D66C43" w:rsidR="00A23D5E" w:rsidRDefault="00A23D5E" w:rsidP="00043E39">
      <w:pPr>
        <w:pStyle w:val="Textkrper"/>
        <w:spacing w:after="0" w:line="280" w:lineRule="exact"/>
        <w:ind w:left="426"/>
        <w:rPr>
          <w:sz w:val="22"/>
          <w:szCs w:val="22"/>
        </w:rPr>
      </w:pPr>
      <w:r>
        <w:rPr>
          <w:sz w:val="22"/>
          <w:szCs w:val="22"/>
        </w:rPr>
        <w:t xml:space="preserve">Persönliche Ausstattung, pharmazeutische Produkte resp. </w:t>
      </w:r>
      <w:r w:rsidR="00043E39">
        <w:rPr>
          <w:sz w:val="22"/>
          <w:szCs w:val="22"/>
        </w:rPr>
        <w:t>selbst</w:t>
      </w:r>
      <w:r>
        <w:rPr>
          <w:sz w:val="22"/>
          <w:szCs w:val="22"/>
        </w:rPr>
        <w:t xml:space="preserve"> bezahlt</w:t>
      </w:r>
      <w:r w:rsidR="007702B4">
        <w:rPr>
          <w:sz w:val="22"/>
          <w:szCs w:val="22"/>
        </w:rPr>
        <w:t>e</w:t>
      </w:r>
      <w:r>
        <w:rPr>
          <w:sz w:val="22"/>
          <w:szCs w:val="22"/>
        </w:rPr>
        <w:t xml:space="preserve"> Medikamente, Apparate und Artikel für die Körperpflege, Sanitätsmaterial, Coiffeur</w:t>
      </w:r>
    </w:p>
    <w:p w14:paraId="21855C7C" w14:textId="77777777" w:rsidR="00A23D5E" w:rsidRPr="00A23D5E" w:rsidRDefault="00A23D5E" w:rsidP="00043E39">
      <w:pPr>
        <w:pStyle w:val="Textkrper"/>
        <w:numPr>
          <w:ilvl w:val="0"/>
          <w:numId w:val="15"/>
        </w:numPr>
        <w:spacing w:after="0" w:line="280" w:lineRule="exact"/>
        <w:ind w:left="426" w:hanging="426"/>
        <w:rPr>
          <w:b/>
          <w:sz w:val="22"/>
          <w:szCs w:val="22"/>
        </w:rPr>
      </w:pPr>
      <w:r w:rsidRPr="00A23D5E">
        <w:rPr>
          <w:b/>
          <w:sz w:val="22"/>
          <w:szCs w:val="22"/>
        </w:rPr>
        <w:t>Verkehrsauslagen (örtlicher Nahverkehr)</w:t>
      </w:r>
    </w:p>
    <w:p w14:paraId="1439C8AE" w14:textId="77777777" w:rsidR="00A23D5E" w:rsidRDefault="00A23D5E" w:rsidP="00043E39">
      <w:pPr>
        <w:pStyle w:val="Textkrper"/>
        <w:spacing w:after="0" w:line="280" w:lineRule="exact"/>
        <w:ind w:left="426"/>
        <w:rPr>
          <w:sz w:val="22"/>
          <w:szCs w:val="22"/>
        </w:rPr>
      </w:pPr>
      <w:r>
        <w:rPr>
          <w:sz w:val="22"/>
          <w:szCs w:val="22"/>
        </w:rPr>
        <w:t>Tickets Bahn, Tram, Bus, Halbtax, Velo-Ersatzteile</w:t>
      </w:r>
    </w:p>
    <w:p w14:paraId="07D48791" w14:textId="77777777" w:rsidR="00A23D5E" w:rsidRPr="00A23D5E" w:rsidRDefault="00A23D5E" w:rsidP="00043E39">
      <w:pPr>
        <w:pStyle w:val="Textkrper"/>
        <w:numPr>
          <w:ilvl w:val="0"/>
          <w:numId w:val="15"/>
        </w:numPr>
        <w:spacing w:after="0" w:line="280" w:lineRule="exact"/>
        <w:ind w:left="426" w:hanging="426"/>
        <w:rPr>
          <w:b/>
          <w:sz w:val="22"/>
          <w:szCs w:val="22"/>
        </w:rPr>
      </w:pPr>
      <w:r w:rsidRPr="00A23D5E">
        <w:rPr>
          <w:b/>
          <w:sz w:val="22"/>
          <w:szCs w:val="22"/>
        </w:rPr>
        <w:t>Nachrichtenübermittlung, Internet, Radio/TV</w:t>
      </w:r>
    </w:p>
    <w:p w14:paraId="7F617CAB" w14:textId="77777777" w:rsidR="00A23D5E" w:rsidRDefault="00A23D5E" w:rsidP="00043E39">
      <w:pPr>
        <w:pStyle w:val="Textkrper"/>
        <w:spacing w:after="0" w:line="280" w:lineRule="exact"/>
        <w:ind w:left="426"/>
        <w:rPr>
          <w:sz w:val="22"/>
          <w:szCs w:val="22"/>
        </w:rPr>
      </w:pPr>
      <w:r>
        <w:rPr>
          <w:sz w:val="22"/>
          <w:szCs w:val="22"/>
        </w:rPr>
        <w:t>Nachrichtenübermittlung, Abgabe für Radio/TV (SERAFE), Audi</w:t>
      </w:r>
      <w:r w:rsidR="00A74E56">
        <w:rPr>
          <w:sz w:val="22"/>
          <w:szCs w:val="22"/>
        </w:rPr>
        <w:t>o</w:t>
      </w:r>
      <w:r>
        <w:rPr>
          <w:sz w:val="22"/>
          <w:szCs w:val="22"/>
        </w:rPr>
        <w:t>visuelle-, Foto- und EDV-Ausrüstung und Zubehör (</w:t>
      </w:r>
      <w:r w:rsidR="00045E39">
        <w:rPr>
          <w:sz w:val="22"/>
          <w:szCs w:val="22"/>
        </w:rPr>
        <w:t xml:space="preserve">Computer, </w:t>
      </w:r>
      <w:r>
        <w:rPr>
          <w:sz w:val="22"/>
          <w:szCs w:val="22"/>
        </w:rPr>
        <w:t>Drucker etc.)</w:t>
      </w:r>
    </w:p>
    <w:p w14:paraId="59F8B8C3" w14:textId="77777777" w:rsidR="00A23D5E" w:rsidRDefault="00A23D5E" w:rsidP="00043E39">
      <w:pPr>
        <w:pStyle w:val="Textkrper"/>
        <w:numPr>
          <w:ilvl w:val="0"/>
          <w:numId w:val="15"/>
        </w:numPr>
        <w:spacing w:after="0" w:line="280" w:lineRule="exact"/>
        <w:ind w:left="426" w:hanging="426"/>
        <w:rPr>
          <w:b/>
          <w:sz w:val="22"/>
          <w:szCs w:val="22"/>
        </w:rPr>
      </w:pPr>
      <w:r w:rsidRPr="00A23D5E">
        <w:rPr>
          <w:b/>
          <w:sz w:val="22"/>
          <w:szCs w:val="22"/>
        </w:rPr>
        <w:t>Bildung, Freizeit, Sport, Unterhaltung</w:t>
      </w:r>
    </w:p>
    <w:p w14:paraId="35D4E86F" w14:textId="77777777" w:rsidR="00A23D5E" w:rsidRPr="00A23D5E" w:rsidRDefault="000B5193" w:rsidP="00043E39">
      <w:pPr>
        <w:pStyle w:val="Textkrper"/>
        <w:spacing w:after="0" w:line="280" w:lineRule="exact"/>
        <w:ind w:left="426"/>
        <w:rPr>
          <w:sz w:val="22"/>
          <w:szCs w:val="22"/>
        </w:rPr>
      </w:pPr>
      <w:r>
        <w:rPr>
          <w:sz w:val="22"/>
          <w:szCs w:val="22"/>
        </w:rPr>
        <w:t xml:space="preserve">Bücher, Presseerzeugnisse, Papeteriewaren, Sport, Erholung und Kultur (inkl. Vereinsbeiträge), </w:t>
      </w:r>
      <w:r w:rsidR="00045E39">
        <w:rPr>
          <w:sz w:val="22"/>
          <w:szCs w:val="22"/>
        </w:rPr>
        <w:t xml:space="preserve">Fitnessabonnement, </w:t>
      </w:r>
      <w:r>
        <w:rPr>
          <w:sz w:val="22"/>
          <w:szCs w:val="22"/>
        </w:rPr>
        <w:t>Spielzeug, Gesellschaftsspiele und Freizeitgestaltung, Haustiere und Produkte für deren Haltung</w:t>
      </w:r>
    </w:p>
    <w:p w14:paraId="43E5AAC3" w14:textId="77777777" w:rsidR="00A23D5E" w:rsidRPr="00A23D5E" w:rsidRDefault="00A23D5E" w:rsidP="00043E39">
      <w:pPr>
        <w:pStyle w:val="Textkrper"/>
        <w:numPr>
          <w:ilvl w:val="0"/>
          <w:numId w:val="15"/>
        </w:numPr>
        <w:spacing w:after="0" w:line="280" w:lineRule="exact"/>
        <w:ind w:left="426" w:hanging="426"/>
        <w:rPr>
          <w:b/>
          <w:sz w:val="22"/>
          <w:szCs w:val="22"/>
        </w:rPr>
      </w:pPr>
      <w:r w:rsidRPr="00A23D5E">
        <w:rPr>
          <w:b/>
          <w:sz w:val="22"/>
          <w:szCs w:val="22"/>
        </w:rPr>
        <w:t>Übriges</w:t>
      </w:r>
    </w:p>
    <w:p w14:paraId="5CD4DCC5" w14:textId="77777777" w:rsidR="00A23D5E" w:rsidRDefault="000B5193" w:rsidP="00043E39">
      <w:pPr>
        <w:pStyle w:val="Textkrper"/>
        <w:spacing w:after="0" w:line="280" w:lineRule="exact"/>
        <w:ind w:left="426"/>
        <w:rPr>
          <w:sz w:val="22"/>
          <w:szCs w:val="22"/>
        </w:rPr>
      </w:pPr>
      <w:r>
        <w:rPr>
          <w:sz w:val="22"/>
          <w:szCs w:val="22"/>
        </w:rPr>
        <w:t>Finanzielle Dienstleistungen (z.B. Gebühren für Kontoführung), Geschenke und Einladung</w:t>
      </w:r>
    </w:p>
    <w:p w14:paraId="6D265AEA" w14:textId="77777777" w:rsidR="002B2E3B" w:rsidRDefault="002B2E3B" w:rsidP="00043E39">
      <w:pPr>
        <w:pStyle w:val="Textkrper"/>
        <w:tabs>
          <w:tab w:val="left" w:pos="5670"/>
        </w:tabs>
        <w:spacing w:after="0" w:line="280" w:lineRule="exact"/>
        <w:rPr>
          <w:sz w:val="22"/>
          <w:szCs w:val="22"/>
        </w:rPr>
      </w:pPr>
    </w:p>
    <w:p w14:paraId="737AABAE" w14:textId="77777777" w:rsidR="00C73071" w:rsidRPr="00A23D5E" w:rsidRDefault="00C73071" w:rsidP="00043E39">
      <w:pPr>
        <w:pStyle w:val="Textkrper"/>
        <w:spacing w:line="280" w:lineRule="exact"/>
        <w:rPr>
          <w:b/>
          <w:sz w:val="22"/>
          <w:szCs w:val="22"/>
        </w:rPr>
      </w:pPr>
      <w:r>
        <w:rPr>
          <w:b/>
          <w:sz w:val="22"/>
          <w:szCs w:val="22"/>
        </w:rPr>
        <w:t>Wohnkosten</w:t>
      </w:r>
    </w:p>
    <w:p w14:paraId="441928F9" w14:textId="77777777" w:rsidR="00C73071" w:rsidRDefault="00C73071" w:rsidP="00043E39">
      <w:pPr>
        <w:pStyle w:val="Textkrper"/>
        <w:spacing w:after="0" w:line="280" w:lineRule="exact"/>
        <w:rPr>
          <w:sz w:val="22"/>
          <w:szCs w:val="22"/>
        </w:rPr>
      </w:pPr>
      <w:r>
        <w:rPr>
          <w:sz w:val="22"/>
          <w:szCs w:val="22"/>
        </w:rPr>
        <w:t xml:space="preserve">Zusätzlich zum Grundbedarf für den Lebensunterhalt werden Ihnen die Wohn- und Nebenkosten und die jährliche Heiz- und Nebenkostenabrechnung vergütet. </w:t>
      </w:r>
    </w:p>
    <w:p w14:paraId="1445AE8D" w14:textId="77777777" w:rsidR="00C73071" w:rsidRDefault="00C73071" w:rsidP="00043E39">
      <w:pPr>
        <w:pStyle w:val="Textkrper"/>
        <w:spacing w:after="0" w:line="280" w:lineRule="exact"/>
        <w:rPr>
          <w:sz w:val="22"/>
          <w:szCs w:val="22"/>
        </w:rPr>
      </w:pPr>
    </w:p>
    <w:p w14:paraId="504625BF" w14:textId="77777777" w:rsidR="00C73071" w:rsidRPr="00A23D5E" w:rsidRDefault="00C73071" w:rsidP="00043E39">
      <w:pPr>
        <w:pStyle w:val="Textkrper"/>
        <w:spacing w:line="280" w:lineRule="exact"/>
        <w:rPr>
          <w:b/>
          <w:sz w:val="22"/>
          <w:szCs w:val="22"/>
        </w:rPr>
      </w:pPr>
      <w:r>
        <w:rPr>
          <w:b/>
          <w:sz w:val="22"/>
          <w:szCs w:val="22"/>
        </w:rPr>
        <w:t>Medizinische Grundversorgung</w:t>
      </w:r>
    </w:p>
    <w:p w14:paraId="2E22F804" w14:textId="77777777" w:rsidR="00D75EAC" w:rsidRDefault="00C73071" w:rsidP="00043E39">
      <w:pPr>
        <w:pStyle w:val="Textkrper"/>
        <w:numPr>
          <w:ilvl w:val="0"/>
          <w:numId w:val="15"/>
        </w:numPr>
        <w:spacing w:after="0" w:line="280" w:lineRule="exact"/>
        <w:ind w:left="426" w:hanging="426"/>
        <w:rPr>
          <w:sz w:val="22"/>
          <w:szCs w:val="22"/>
        </w:rPr>
      </w:pPr>
      <w:r>
        <w:rPr>
          <w:sz w:val="22"/>
          <w:szCs w:val="22"/>
        </w:rPr>
        <w:t>Sie erhalten die volle Prämienverbilligung. Diese wird von der Ausgleichskasse direkt an Ihre Krankenkasse überwiesen.</w:t>
      </w:r>
    </w:p>
    <w:p w14:paraId="0E916CF3" w14:textId="77777777" w:rsidR="00D75EAC" w:rsidRPr="00D75EAC" w:rsidRDefault="00D75EAC" w:rsidP="00043E39">
      <w:pPr>
        <w:pStyle w:val="Textkrper"/>
        <w:numPr>
          <w:ilvl w:val="0"/>
          <w:numId w:val="15"/>
        </w:numPr>
        <w:spacing w:after="0" w:line="280" w:lineRule="exact"/>
        <w:ind w:left="426" w:hanging="426"/>
        <w:rPr>
          <w:sz w:val="22"/>
          <w:szCs w:val="22"/>
        </w:rPr>
      </w:pPr>
      <w:r>
        <w:rPr>
          <w:sz w:val="22"/>
          <w:szCs w:val="22"/>
        </w:rPr>
        <w:t>Selbstbehalte und ordentliche Jahres-Franchise der Krankenkasse werden gegen Abrechnung vergütet.</w:t>
      </w:r>
    </w:p>
    <w:p w14:paraId="7C0D624B" w14:textId="77777777" w:rsidR="00C73071" w:rsidRDefault="00C73071" w:rsidP="00043E39">
      <w:pPr>
        <w:pStyle w:val="Textkrper"/>
        <w:numPr>
          <w:ilvl w:val="0"/>
          <w:numId w:val="15"/>
        </w:numPr>
        <w:spacing w:after="0" w:line="280" w:lineRule="exact"/>
        <w:ind w:left="426" w:hanging="426"/>
        <w:rPr>
          <w:sz w:val="22"/>
          <w:szCs w:val="22"/>
        </w:rPr>
      </w:pPr>
      <w:r>
        <w:rPr>
          <w:sz w:val="22"/>
          <w:szCs w:val="22"/>
        </w:rPr>
        <w:t xml:space="preserve">Zahnarztkosten werden nur nach </w:t>
      </w:r>
      <w:r w:rsidR="00970BA5">
        <w:rPr>
          <w:sz w:val="22"/>
          <w:szCs w:val="22"/>
        </w:rPr>
        <w:t>V</w:t>
      </w:r>
      <w:r>
        <w:rPr>
          <w:sz w:val="22"/>
          <w:szCs w:val="22"/>
        </w:rPr>
        <w:t>orliegen eines Kostenvoranschlag</w:t>
      </w:r>
      <w:r w:rsidR="00970BA5">
        <w:rPr>
          <w:sz w:val="22"/>
          <w:szCs w:val="22"/>
        </w:rPr>
        <w:t>s</w:t>
      </w:r>
      <w:r>
        <w:rPr>
          <w:sz w:val="22"/>
          <w:szCs w:val="22"/>
        </w:rPr>
        <w:t xml:space="preserve"> und einer anschliessenden Überprüfung durch </w:t>
      </w:r>
      <w:r w:rsidR="00970BA5">
        <w:rPr>
          <w:sz w:val="22"/>
          <w:szCs w:val="22"/>
        </w:rPr>
        <w:t>den Kantonszahnarzt</w:t>
      </w:r>
      <w:r>
        <w:rPr>
          <w:sz w:val="22"/>
          <w:szCs w:val="22"/>
        </w:rPr>
        <w:t xml:space="preserve"> übernommen.</w:t>
      </w:r>
    </w:p>
    <w:p w14:paraId="2880C40B" w14:textId="77777777" w:rsidR="007963C7" w:rsidRDefault="007963C7" w:rsidP="00043E39">
      <w:pPr>
        <w:pStyle w:val="Textkrper"/>
        <w:numPr>
          <w:ilvl w:val="0"/>
          <w:numId w:val="15"/>
        </w:numPr>
        <w:spacing w:after="0" w:line="280" w:lineRule="exact"/>
        <w:ind w:left="426" w:hanging="426"/>
        <w:rPr>
          <w:sz w:val="22"/>
          <w:szCs w:val="22"/>
        </w:rPr>
      </w:pPr>
      <w:r>
        <w:rPr>
          <w:sz w:val="22"/>
          <w:szCs w:val="22"/>
        </w:rPr>
        <w:t xml:space="preserve">Patientenbeteiligung </w:t>
      </w:r>
      <w:r w:rsidR="003C3616">
        <w:rPr>
          <w:sz w:val="22"/>
          <w:szCs w:val="22"/>
        </w:rPr>
        <w:t>aus</w:t>
      </w:r>
      <w:r>
        <w:rPr>
          <w:sz w:val="22"/>
          <w:szCs w:val="22"/>
        </w:rPr>
        <w:t xml:space="preserve"> Spitex</w:t>
      </w:r>
      <w:r w:rsidR="00970BA5">
        <w:rPr>
          <w:sz w:val="22"/>
          <w:szCs w:val="22"/>
        </w:rPr>
        <w:t>-L</w:t>
      </w:r>
      <w:r>
        <w:rPr>
          <w:sz w:val="22"/>
          <w:szCs w:val="22"/>
        </w:rPr>
        <w:t>eistungen werden nur bei Vorliegen einer ärztlichen Verordnung vergütet.</w:t>
      </w:r>
    </w:p>
    <w:p w14:paraId="6EEDA9F1" w14:textId="77777777" w:rsidR="00C73071" w:rsidRDefault="00C73071" w:rsidP="00043E39">
      <w:pPr>
        <w:pStyle w:val="Textkrper"/>
        <w:spacing w:after="0" w:line="280" w:lineRule="exact"/>
        <w:rPr>
          <w:sz w:val="22"/>
          <w:szCs w:val="22"/>
        </w:rPr>
      </w:pPr>
    </w:p>
    <w:p w14:paraId="2E9D7B7D" w14:textId="0690CEE5" w:rsidR="00C73071" w:rsidRPr="00C73071" w:rsidRDefault="00C73071" w:rsidP="00043E39">
      <w:pPr>
        <w:pStyle w:val="Textkrper"/>
        <w:spacing w:line="280" w:lineRule="exact"/>
        <w:rPr>
          <w:b/>
          <w:sz w:val="22"/>
          <w:szCs w:val="22"/>
        </w:rPr>
      </w:pPr>
      <w:r w:rsidRPr="00C73071">
        <w:rPr>
          <w:b/>
          <w:sz w:val="22"/>
          <w:szCs w:val="22"/>
        </w:rPr>
        <w:t>Situationsbedingte Leistungen</w:t>
      </w:r>
      <w:r w:rsidR="00D75EAC" w:rsidRPr="00D75EAC">
        <w:rPr>
          <w:sz w:val="22"/>
          <w:szCs w:val="22"/>
        </w:rPr>
        <w:t xml:space="preserve">, werden grundsätzlich nur auf Gesuch </w:t>
      </w:r>
      <w:r w:rsidR="00043E39">
        <w:rPr>
          <w:sz w:val="22"/>
          <w:szCs w:val="22"/>
        </w:rPr>
        <w:t xml:space="preserve">hin </w:t>
      </w:r>
      <w:r w:rsidR="00D75EAC" w:rsidRPr="00D75EAC">
        <w:rPr>
          <w:sz w:val="22"/>
          <w:szCs w:val="22"/>
        </w:rPr>
        <w:t>und in Absprache</w:t>
      </w:r>
      <w:r w:rsidR="00D75EAC">
        <w:rPr>
          <w:sz w:val="22"/>
          <w:szCs w:val="22"/>
        </w:rPr>
        <w:t xml:space="preserve"> </w:t>
      </w:r>
      <w:r w:rsidR="00043E39">
        <w:rPr>
          <w:sz w:val="22"/>
          <w:szCs w:val="22"/>
        </w:rPr>
        <w:t>mit dem Regionalen Sozialamt Weggis</w:t>
      </w:r>
      <w:r w:rsidR="00D75EAC" w:rsidRPr="00D75EAC">
        <w:rPr>
          <w:sz w:val="22"/>
          <w:szCs w:val="22"/>
        </w:rPr>
        <w:t xml:space="preserve"> übernommen</w:t>
      </w:r>
      <w:r w:rsidR="00D75EAC">
        <w:rPr>
          <w:sz w:val="22"/>
          <w:szCs w:val="22"/>
        </w:rPr>
        <w:t>.</w:t>
      </w:r>
    </w:p>
    <w:p w14:paraId="6A97247A" w14:textId="7C5DE77A" w:rsidR="00C73071" w:rsidRPr="00D75EAC" w:rsidRDefault="00C73071" w:rsidP="00043E39">
      <w:pPr>
        <w:pStyle w:val="Listenabsatz"/>
        <w:numPr>
          <w:ilvl w:val="0"/>
          <w:numId w:val="15"/>
        </w:numPr>
        <w:tabs>
          <w:tab w:val="left" w:pos="4253"/>
        </w:tabs>
        <w:spacing w:line="280" w:lineRule="exact"/>
        <w:ind w:left="426" w:hanging="426"/>
        <w:jc w:val="both"/>
        <w:rPr>
          <w:sz w:val="22"/>
          <w:szCs w:val="22"/>
          <w:lang w:val="de-CH"/>
        </w:rPr>
      </w:pPr>
      <w:r w:rsidRPr="00C73071">
        <w:rPr>
          <w:sz w:val="22"/>
          <w:szCs w:val="22"/>
          <w:lang w:val="de-CH"/>
        </w:rPr>
        <w:t xml:space="preserve">Hausrat- und Privathaftpflichtversicherung </w:t>
      </w:r>
    </w:p>
    <w:p w14:paraId="435F53C2" w14:textId="77777777" w:rsidR="00D75EAC" w:rsidRPr="00D75EAC" w:rsidRDefault="00D75EAC" w:rsidP="00043E39">
      <w:pPr>
        <w:pStyle w:val="Listenabsatz"/>
        <w:numPr>
          <w:ilvl w:val="0"/>
          <w:numId w:val="15"/>
        </w:numPr>
        <w:tabs>
          <w:tab w:val="left" w:pos="4253"/>
        </w:tabs>
        <w:spacing w:line="280" w:lineRule="exact"/>
        <w:ind w:left="426" w:hanging="426"/>
        <w:jc w:val="both"/>
        <w:rPr>
          <w:sz w:val="22"/>
          <w:szCs w:val="22"/>
          <w:lang w:val="de-CH"/>
        </w:rPr>
      </w:pPr>
      <w:r>
        <w:rPr>
          <w:sz w:val="22"/>
          <w:szCs w:val="22"/>
          <w:lang w:val="de-CH"/>
        </w:rPr>
        <w:t>Mobiliaranschaffungen</w:t>
      </w:r>
    </w:p>
    <w:p w14:paraId="3B1D017C" w14:textId="77777777" w:rsidR="00C73071" w:rsidRDefault="00C73071" w:rsidP="00043E39">
      <w:pPr>
        <w:pStyle w:val="Listenabsatz"/>
        <w:numPr>
          <w:ilvl w:val="0"/>
          <w:numId w:val="15"/>
        </w:numPr>
        <w:tabs>
          <w:tab w:val="left" w:pos="4253"/>
        </w:tabs>
        <w:spacing w:line="280" w:lineRule="exact"/>
        <w:ind w:left="426" w:hanging="426"/>
        <w:jc w:val="both"/>
        <w:rPr>
          <w:sz w:val="22"/>
          <w:szCs w:val="22"/>
          <w:lang w:val="de-CH"/>
        </w:rPr>
      </w:pPr>
      <w:r>
        <w:rPr>
          <w:sz w:val="22"/>
          <w:szCs w:val="22"/>
          <w:lang w:val="de-CH"/>
        </w:rPr>
        <w:t xml:space="preserve">Auslagen bei Erwerbstätigkeit </w:t>
      </w:r>
      <w:r w:rsidR="00D75EAC">
        <w:rPr>
          <w:sz w:val="22"/>
          <w:szCs w:val="22"/>
          <w:lang w:val="de-CH"/>
        </w:rPr>
        <w:t xml:space="preserve">oder auf Stellensuche </w:t>
      </w:r>
      <w:r>
        <w:rPr>
          <w:sz w:val="22"/>
          <w:szCs w:val="22"/>
          <w:lang w:val="de-CH"/>
        </w:rPr>
        <w:t>(zusätzliche Verkehrsauslagen, Kinderbetreuung, auswärtige Verpflegung usw.)</w:t>
      </w:r>
    </w:p>
    <w:p w14:paraId="62CEBAE0" w14:textId="77777777" w:rsidR="00D75EAC" w:rsidRDefault="00D75EAC" w:rsidP="00043E39">
      <w:pPr>
        <w:pStyle w:val="Listenabsatz"/>
        <w:numPr>
          <w:ilvl w:val="0"/>
          <w:numId w:val="15"/>
        </w:numPr>
        <w:tabs>
          <w:tab w:val="left" w:pos="4253"/>
        </w:tabs>
        <w:spacing w:line="280" w:lineRule="exact"/>
        <w:ind w:left="426" w:hanging="426"/>
        <w:jc w:val="both"/>
        <w:rPr>
          <w:sz w:val="22"/>
          <w:szCs w:val="22"/>
          <w:lang w:val="de-CH"/>
        </w:rPr>
      </w:pPr>
      <w:r>
        <w:rPr>
          <w:sz w:val="22"/>
          <w:szCs w:val="22"/>
          <w:lang w:val="de-CH"/>
        </w:rPr>
        <w:t>Verkehrsauslagen für therapeutisch bedingte Fahrten/Reisen</w:t>
      </w:r>
    </w:p>
    <w:p w14:paraId="2FE4127F" w14:textId="77777777" w:rsidR="00C73071" w:rsidRDefault="00C73071" w:rsidP="00043E39">
      <w:pPr>
        <w:pStyle w:val="Listenabsatz"/>
        <w:numPr>
          <w:ilvl w:val="0"/>
          <w:numId w:val="15"/>
        </w:numPr>
        <w:tabs>
          <w:tab w:val="left" w:pos="4253"/>
        </w:tabs>
        <w:spacing w:line="280" w:lineRule="exact"/>
        <w:ind w:left="426" w:hanging="426"/>
        <w:jc w:val="both"/>
        <w:rPr>
          <w:sz w:val="22"/>
          <w:szCs w:val="22"/>
          <w:lang w:val="de-CH"/>
        </w:rPr>
      </w:pPr>
      <w:r>
        <w:rPr>
          <w:sz w:val="22"/>
          <w:szCs w:val="22"/>
          <w:lang w:val="de-CH"/>
        </w:rPr>
        <w:t>Ausweispapiere für SchweizerInnen: Auslagen für Identitätskarte ID werden übernommen</w:t>
      </w:r>
    </w:p>
    <w:p w14:paraId="5BA653EC" w14:textId="77777777" w:rsidR="00C73071" w:rsidRDefault="00C73071" w:rsidP="00043E39">
      <w:pPr>
        <w:pStyle w:val="Listenabsatz"/>
        <w:numPr>
          <w:ilvl w:val="0"/>
          <w:numId w:val="15"/>
        </w:numPr>
        <w:tabs>
          <w:tab w:val="left" w:pos="4253"/>
        </w:tabs>
        <w:spacing w:line="280" w:lineRule="exact"/>
        <w:ind w:left="426" w:hanging="426"/>
        <w:jc w:val="both"/>
        <w:rPr>
          <w:sz w:val="22"/>
          <w:szCs w:val="22"/>
          <w:lang w:val="de-CH"/>
        </w:rPr>
      </w:pPr>
      <w:r>
        <w:rPr>
          <w:sz w:val="22"/>
          <w:szCs w:val="22"/>
          <w:lang w:val="de-CH"/>
        </w:rPr>
        <w:t>Aufenthaltsbewilligungen: Gebühren des Amts für Migration für die Neuaus</w:t>
      </w:r>
      <w:r w:rsidR="003C3616">
        <w:rPr>
          <w:sz w:val="22"/>
          <w:szCs w:val="22"/>
          <w:lang w:val="de-CH"/>
        </w:rPr>
        <w:t>s</w:t>
      </w:r>
      <w:r>
        <w:rPr>
          <w:sz w:val="22"/>
          <w:szCs w:val="22"/>
          <w:lang w:val="de-CH"/>
        </w:rPr>
        <w:t>tellung wegen Adressänderung und für die Verlängerung werden übernommen, wie auch allfällige anfallende Kosten für die dafür notwendigen Papiere.</w:t>
      </w:r>
    </w:p>
    <w:p w14:paraId="16EE7102" w14:textId="593583E1" w:rsidR="00BB4A28" w:rsidRDefault="00C73071" w:rsidP="00043E39">
      <w:pPr>
        <w:pStyle w:val="Listenabsatz"/>
        <w:numPr>
          <w:ilvl w:val="0"/>
          <w:numId w:val="15"/>
        </w:numPr>
        <w:tabs>
          <w:tab w:val="left" w:pos="4253"/>
        </w:tabs>
        <w:spacing w:line="280" w:lineRule="exact"/>
        <w:ind w:left="426" w:hanging="426"/>
        <w:jc w:val="both"/>
        <w:rPr>
          <w:sz w:val="22"/>
          <w:szCs w:val="22"/>
          <w:lang w:val="de-CH"/>
        </w:rPr>
      </w:pPr>
      <w:r>
        <w:rPr>
          <w:sz w:val="22"/>
          <w:szCs w:val="22"/>
          <w:lang w:val="de-CH"/>
        </w:rPr>
        <w:t xml:space="preserve">Brillen werden für Erwachsene alle fünf Jahre übernommen (für Kinder jährlich). Bedingung ist das Vorliegen eines Kostenvoranschlags. Für </w:t>
      </w:r>
      <w:r w:rsidR="00043E39">
        <w:rPr>
          <w:sz w:val="22"/>
          <w:szCs w:val="22"/>
          <w:lang w:val="de-CH"/>
        </w:rPr>
        <w:t xml:space="preserve">die Brillenfassung </w:t>
      </w:r>
      <w:r>
        <w:rPr>
          <w:sz w:val="22"/>
          <w:szCs w:val="22"/>
          <w:lang w:val="de-CH"/>
        </w:rPr>
        <w:t>werden ma</w:t>
      </w:r>
      <w:r w:rsidR="00043E39">
        <w:rPr>
          <w:sz w:val="22"/>
          <w:szCs w:val="22"/>
          <w:lang w:val="de-CH"/>
        </w:rPr>
        <w:t>x.</w:t>
      </w:r>
      <w:r>
        <w:rPr>
          <w:sz w:val="22"/>
          <w:szCs w:val="22"/>
          <w:lang w:val="de-CH"/>
        </w:rPr>
        <w:t xml:space="preserve"> Fr. 200.</w:t>
      </w:r>
      <w:r w:rsidR="003C3616">
        <w:rPr>
          <w:sz w:val="22"/>
          <w:szCs w:val="22"/>
          <w:lang w:val="de-CH"/>
        </w:rPr>
        <w:t xml:space="preserve">-- </w:t>
      </w:r>
      <w:r>
        <w:rPr>
          <w:sz w:val="22"/>
          <w:szCs w:val="22"/>
          <w:lang w:val="de-CH"/>
        </w:rPr>
        <w:t>und pro Glas max. Fr. 225</w:t>
      </w:r>
      <w:r w:rsidR="003C3616">
        <w:rPr>
          <w:sz w:val="22"/>
          <w:szCs w:val="22"/>
          <w:lang w:val="de-CH"/>
        </w:rPr>
        <w:t xml:space="preserve">.-- </w:t>
      </w:r>
      <w:r>
        <w:rPr>
          <w:sz w:val="22"/>
          <w:szCs w:val="22"/>
          <w:lang w:val="de-CH"/>
        </w:rPr>
        <w:t>angerechnet.</w:t>
      </w:r>
    </w:p>
    <w:p w14:paraId="54721F42" w14:textId="7D766BDC" w:rsidR="00C73071" w:rsidRDefault="00C73071" w:rsidP="00043E39">
      <w:pPr>
        <w:pStyle w:val="Listenabsatz"/>
        <w:numPr>
          <w:ilvl w:val="0"/>
          <w:numId w:val="15"/>
        </w:numPr>
        <w:tabs>
          <w:tab w:val="left" w:pos="4253"/>
        </w:tabs>
        <w:spacing w:line="280" w:lineRule="exact"/>
        <w:ind w:left="426" w:hanging="426"/>
        <w:jc w:val="both"/>
        <w:rPr>
          <w:sz w:val="22"/>
          <w:szCs w:val="22"/>
          <w:lang w:val="de-CH"/>
        </w:rPr>
      </w:pPr>
      <w:r>
        <w:rPr>
          <w:sz w:val="22"/>
          <w:szCs w:val="22"/>
          <w:lang w:val="de-CH"/>
        </w:rPr>
        <w:t xml:space="preserve">Obligatorische Schullager werden </w:t>
      </w:r>
      <w:r w:rsidR="00043E39">
        <w:rPr>
          <w:sz w:val="22"/>
          <w:szCs w:val="22"/>
          <w:lang w:val="de-CH"/>
        </w:rPr>
        <w:t xml:space="preserve">auf Gesuch hin </w:t>
      </w:r>
      <w:r>
        <w:rPr>
          <w:sz w:val="22"/>
          <w:szCs w:val="22"/>
          <w:lang w:val="de-CH"/>
        </w:rPr>
        <w:t>übernommen</w:t>
      </w:r>
      <w:r w:rsidR="00043E39">
        <w:rPr>
          <w:sz w:val="22"/>
          <w:szCs w:val="22"/>
          <w:lang w:val="de-CH"/>
        </w:rPr>
        <w:t>.</w:t>
      </w:r>
    </w:p>
    <w:p w14:paraId="39261665" w14:textId="77777777" w:rsidR="00C73071" w:rsidRDefault="00C73071" w:rsidP="00043E39">
      <w:pPr>
        <w:pStyle w:val="Listenabsatz"/>
        <w:numPr>
          <w:ilvl w:val="0"/>
          <w:numId w:val="15"/>
        </w:numPr>
        <w:tabs>
          <w:tab w:val="left" w:pos="4253"/>
        </w:tabs>
        <w:spacing w:line="280" w:lineRule="exact"/>
        <w:ind w:left="426" w:hanging="426"/>
        <w:jc w:val="both"/>
        <w:rPr>
          <w:sz w:val="22"/>
          <w:szCs w:val="22"/>
          <w:lang w:val="de-CH"/>
        </w:rPr>
      </w:pPr>
      <w:r>
        <w:rPr>
          <w:sz w:val="22"/>
          <w:szCs w:val="22"/>
          <w:lang w:val="de-CH"/>
        </w:rPr>
        <w:t>Freizeitbeschäftigung für minderjährige Kinder: maximal Fr. 600.-- pro Jahr und Kind.</w:t>
      </w:r>
      <w:r w:rsidR="00D75EAC">
        <w:rPr>
          <w:sz w:val="22"/>
          <w:szCs w:val="22"/>
          <w:lang w:val="de-CH"/>
        </w:rPr>
        <w:t xml:space="preserve"> Zum Beispiel Musikschule </w:t>
      </w:r>
    </w:p>
    <w:p w14:paraId="0535FE5B" w14:textId="77777777" w:rsidR="00C73071" w:rsidRDefault="00C73071" w:rsidP="00043E39">
      <w:pPr>
        <w:tabs>
          <w:tab w:val="left" w:pos="4253"/>
        </w:tabs>
        <w:spacing w:line="280" w:lineRule="exact"/>
        <w:jc w:val="both"/>
        <w:rPr>
          <w:sz w:val="22"/>
          <w:szCs w:val="22"/>
          <w:lang w:val="de-CH"/>
        </w:rPr>
      </w:pPr>
    </w:p>
    <w:p w14:paraId="036B9E7D" w14:textId="77777777" w:rsidR="00C73071" w:rsidRPr="00C73071" w:rsidRDefault="00C73071" w:rsidP="00043E39">
      <w:pPr>
        <w:pStyle w:val="Textkrper"/>
        <w:spacing w:line="280" w:lineRule="exact"/>
        <w:rPr>
          <w:b/>
          <w:sz w:val="22"/>
          <w:szCs w:val="22"/>
        </w:rPr>
      </w:pPr>
      <w:r>
        <w:rPr>
          <w:b/>
          <w:sz w:val="22"/>
          <w:szCs w:val="22"/>
        </w:rPr>
        <w:lastRenderedPageBreak/>
        <w:t>Integrationszulagen und Einkommens-Freibeträge</w:t>
      </w:r>
    </w:p>
    <w:p w14:paraId="52ABC214" w14:textId="77777777" w:rsidR="00C73071" w:rsidRDefault="009E7150" w:rsidP="00043E39">
      <w:pPr>
        <w:pStyle w:val="Listenabsatz"/>
        <w:numPr>
          <w:ilvl w:val="0"/>
          <w:numId w:val="17"/>
        </w:numPr>
        <w:tabs>
          <w:tab w:val="left" w:pos="4253"/>
        </w:tabs>
        <w:spacing w:line="280" w:lineRule="exact"/>
        <w:ind w:left="426" w:hanging="426"/>
        <w:jc w:val="both"/>
        <w:rPr>
          <w:sz w:val="22"/>
          <w:szCs w:val="22"/>
          <w:lang w:val="de-CH"/>
        </w:rPr>
      </w:pPr>
      <w:r>
        <w:rPr>
          <w:sz w:val="22"/>
          <w:szCs w:val="22"/>
          <w:lang w:val="de-CH"/>
        </w:rPr>
        <w:t>Die Gewährung von Integrationszulagen ist an bestimmte Voraussetzungen gebunden. Mit Integrationszulagen können Ihre aktiven Bemühungen um Ihre berufliche In</w:t>
      </w:r>
      <w:r w:rsidR="00F34CD2">
        <w:rPr>
          <w:sz w:val="22"/>
          <w:szCs w:val="22"/>
          <w:lang w:val="de-CH"/>
        </w:rPr>
        <w:t>teg</w:t>
      </w:r>
      <w:r>
        <w:rPr>
          <w:sz w:val="22"/>
          <w:szCs w:val="22"/>
          <w:lang w:val="de-CH"/>
        </w:rPr>
        <w:t>ration honoriert werden (maximal Fr. 200.-- pro Person).</w:t>
      </w:r>
    </w:p>
    <w:p w14:paraId="22415A9A" w14:textId="77777777" w:rsidR="009E7150" w:rsidRDefault="009E7150" w:rsidP="00043E39">
      <w:pPr>
        <w:pStyle w:val="Listenabsatz"/>
        <w:numPr>
          <w:ilvl w:val="0"/>
          <w:numId w:val="17"/>
        </w:numPr>
        <w:tabs>
          <w:tab w:val="left" w:pos="4253"/>
        </w:tabs>
        <w:spacing w:line="280" w:lineRule="exact"/>
        <w:ind w:left="426" w:hanging="426"/>
        <w:jc w:val="both"/>
        <w:rPr>
          <w:sz w:val="22"/>
          <w:szCs w:val="22"/>
          <w:lang w:val="de-CH"/>
        </w:rPr>
      </w:pPr>
      <w:r>
        <w:rPr>
          <w:sz w:val="22"/>
          <w:szCs w:val="22"/>
          <w:lang w:val="de-CH"/>
        </w:rPr>
        <w:t>Wenn Sie ein Einkommen aus einer Tätigkeit im ersten Arbeitsmarkt erzielen, wird Ihnen bei Unterstützungsbedürftigkeit ein Freibetrag gewährt. Die Höhe dieses Freibetrages ist vom Umfang Ihrer Arbeitstätigkeit abhängig (maximal Fr. 500.-- pro Person).</w:t>
      </w:r>
    </w:p>
    <w:p w14:paraId="483A567C" w14:textId="77777777" w:rsidR="00857920" w:rsidRPr="00857920" w:rsidRDefault="00857920" w:rsidP="00857920">
      <w:pPr>
        <w:rPr>
          <w:lang w:val="de-CH"/>
        </w:rPr>
      </w:pPr>
    </w:p>
    <w:p w14:paraId="12F9BDF7" w14:textId="77777777" w:rsidR="00857920" w:rsidRPr="00857920" w:rsidRDefault="00857920" w:rsidP="00857920">
      <w:pPr>
        <w:rPr>
          <w:lang w:val="de-CH"/>
        </w:rPr>
      </w:pPr>
    </w:p>
    <w:p w14:paraId="557AEC49" w14:textId="6B29F839" w:rsidR="00857920" w:rsidRPr="00857920" w:rsidRDefault="00857920" w:rsidP="00857920">
      <w:pPr>
        <w:tabs>
          <w:tab w:val="left" w:pos="2066"/>
        </w:tabs>
        <w:rPr>
          <w:lang w:val="de-CH"/>
        </w:rPr>
      </w:pPr>
    </w:p>
    <w:sectPr w:rsidR="00857920" w:rsidRPr="00857920" w:rsidSect="00910657">
      <w:footerReference w:type="default" r:id="rId10"/>
      <w:footerReference w:type="first" r:id="rId11"/>
      <w:pgSz w:w="11907" w:h="16840" w:code="9"/>
      <w:pgMar w:top="1134" w:right="1134" w:bottom="1134"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ACB0" w14:textId="77777777" w:rsidR="006426FB" w:rsidRDefault="006426FB">
      <w:r>
        <w:separator/>
      </w:r>
    </w:p>
  </w:endnote>
  <w:endnote w:type="continuationSeparator" w:id="0">
    <w:p w14:paraId="6A47B82A" w14:textId="77777777" w:rsidR="006426FB" w:rsidRDefault="0064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372733"/>
      <w:docPartObj>
        <w:docPartGallery w:val="Page Numbers (Bottom of Page)"/>
        <w:docPartUnique/>
      </w:docPartObj>
    </w:sdtPr>
    <w:sdtEndPr>
      <w:rPr>
        <w:sz w:val="16"/>
        <w:szCs w:val="16"/>
      </w:rPr>
    </w:sdtEndPr>
    <w:sdtContent>
      <w:p w14:paraId="5A67F37C" w14:textId="09DDD3AA" w:rsidR="00910657" w:rsidRPr="001D7C5E" w:rsidRDefault="001D7C5E">
        <w:pPr>
          <w:pStyle w:val="Fuzeile"/>
          <w:jc w:val="right"/>
          <w:rPr>
            <w:sz w:val="16"/>
            <w:szCs w:val="16"/>
          </w:rPr>
        </w:pPr>
        <w:r w:rsidRPr="001D7C5E">
          <w:rPr>
            <w:sz w:val="16"/>
            <w:szCs w:val="16"/>
          </w:rPr>
          <w:t xml:space="preserve">Merkblatt </w:t>
        </w:r>
        <w:r w:rsidR="003E28D2">
          <w:rPr>
            <w:sz w:val="16"/>
            <w:szCs w:val="16"/>
          </w:rPr>
          <w:t>WSH;</w:t>
        </w:r>
        <w:r w:rsidRPr="001D7C5E">
          <w:rPr>
            <w:sz w:val="16"/>
            <w:szCs w:val="16"/>
          </w:rPr>
          <w:t xml:space="preserve"> </w:t>
        </w:r>
        <w:r w:rsidR="00D5622D">
          <w:rPr>
            <w:sz w:val="16"/>
            <w:szCs w:val="16"/>
          </w:rPr>
          <w:t xml:space="preserve">gültig ab </w:t>
        </w:r>
        <w:r w:rsidR="00697308">
          <w:rPr>
            <w:sz w:val="16"/>
            <w:szCs w:val="16"/>
          </w:rPr>
          <w:t>1. September</w:t>
        </w:r>
        <w:r w:rsidR="00D5622D">
          <w:rPr>
            <w:sz w:val="16"/>
            <w:szCs w:val="16"/>
          </w:rPr>
          <w:t xml:space="preserve"> 2025</w:t>
        </w:r>
        <w:r w:rsidRPr="001D7C5E">
          <w:rPr>
            <w:sz w:val="16"/>
            <w:szCs w:val="16"/>
          </w:rPr>
          <w:t xml:space="preserve"> </w:t>
        </w:r>
        <w:r w:rsidRPr="001D7C5E">
          <w:rPr>
            <w:sz w:val="16"/>
            <w:szCs w:val="16"/>
          </w:rPr>
          <w:tab/>
        </w:r>
        <w:r>
          <w:rPr>
            <w:sz w:val="16"/>
            <w:szCs w:val="16"/>
          </w:rPr>
          <w:tab/>
        </w:r>
        <w:r w:rsidR="00910657" w:rsidRPr="001D7C5E">
          <w:rPr>
            <w:sz w:val="16"/>
            <w:szCs w:val="16"/>
          </w:rPr>
          <w:fldChar w:fldCharType="begin"/>
        </w:r>
        <w:r w:rsidR="00910657" w:rsidRPr="001D7C5E">
          <w:rPr>
            <w:sz w:val="16"/>
            <w:szCs w:val="16"/>
          </w:rPr>
          <w:instrText>PAGE   \* MERGEFORMAT</w:instrText>
        </w:r>
        <w:r w:rsidR="00910657" w:rsidRPr="001D7C5E">
          <w:rPr>
            <w:sz w:val="16"/>
            <w:szCs w:val="16"/>
          </w:rPr>
          <w:fldChar w:fldCharType="separate"/>
        </w:r>
        <w:r w:rsidR="00910657" w:rsidRPr="001D7C5E">
          <w:rPr>
            <w:noProof/>
            <w:sz w:val="16"/>
            <w:szCs w:val="16"/>
          </w:rPr>
          <w:t>2</w:t>
        </w:r>
        <w:r w:rsidR="00910657" w:rsidRPr="001D7C5E">
          <w:rPr>
            <w:sz w:val="16"/>
            <w:szCs w:val="16"/>
          </w:rPr>
          <w:fldChar w:fldCharType="end"/>
        </w:r>
        <w:r w:rsidR="00910657" w:rsidRPr="001D7C5E">
          <w:rPr>
            <w:sz w:val="16"/>
            <w:szCs w:val="16"/>
          </w:rPr>
          <w:t>/</w:t>
        </w:r>
        <w:r w:rsidR="009E7150">
          <w:rPr>
            <w:sz w:val="16"/>
            <w:szCs w:val="16"/>
          </w:rPr>
          <w:t>7</w:t>
        </w:r>
      </w:p>
    </w:sdtContent>
  </w:sdt>
  <w:p w14:paraId="60F4D0C9" w14:textId="77777777" w:rsidR="007739D2" w:rsidRPr="001D7C5E" w:rsidRDefault="007739D2">
    <w:pPr>
      <w:pStyle w:val="Fuzeile"/>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71DA" w14:textId="77777777" w:rsidR="00910657" w:rsidRDefault="00910657" w:rsidP="00910657">
    <w:pPr>
      <w:pStyle w:val="Fuzeile"/>
    </w:pPr>
  </w:p>
  <w:p w14:paraId="172B99D4" w14:textId="77777777" w:rsidR="007739D2" w:rsidRDefault="007739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58F2" w14:textId="77777777" w:rsidR="006426FB" w:rsidRDefault="006426FB">
      <w:r>
        <w:separator/>
      </w:r>
    </w:p>
  </w:footnote>
  <w:footnote w:type="continuationSeparator" w:id="0">
    <w:p w14:paraId="1C7F0071" w14:textId="77777777" w:rsidR="006426FB" w:rsidRDefault="00642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F21"/>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1DC556AC"/>
    <w:multiLevelType w:val="hybridMultilevel"/>
    <w:tmpl w:val="ACD29AB8"/>
    <w:lvl w:ilvl="0" w:tplc="08070001">
      <w:start w:val="1"/>
      <w:numFmt w:val="bullet"/>
      <w:lvlText w:val=""/>
      <w:lvlJc w:val="left"/>
      <w:pPr>
        <w:ind w:left="1266" w:hanging="360"/>
      </w:pPr>
      <w:rPr>
        <w:rFonts w:ascii="Symbol" w:hAnsi="Symbol" w:hint="default"/>
      </w:rPr>
    </w:lvl>
    <w:lvl w:ilvl="1" w:tplc="08070003" w:tentative="1">
      <w:start w:val="1"/>
      <w:numFmt w:val="bullet"/>
      <w:lvlText w:val="o"/>
      <w:lvlJc w:val="left"/>
      <w:pPr>
        <w:ind w:left="1986" w:hanging="360"/>
      </w:pPr>
      <w:rPr>
        <w:rFonts w:ascii="Courier New" w:hAnsi="Courier New" w:cs="Courier New" w:hint="default"/>
      </w:rPr>
    </w:lvl>
    <w:lvl w:ilvl="2" w:tplc="08070005" w:tentative="1">
      <w:start w:val="1"/>
      <w:numFmt w:val="bullet"/>
      <w:lvlText w:val=""/>
      <w:lvlJc w:val="left"/>
      <w:pPr>
        <w:ind w:left="2706" w:hanging="360"/>
      </w:pPr>
      <w:rPr>
        <w:rFonts w:ascii="Wingdings" w:hAnsi="Wingdings" w:hint="default"/>
      </w:rPr>
    </w:lvl>
    <w:lvl w:ilvl="3" w:tplc="08070001" w:tentative="1">
      <w:start w:val="1"/>
      <w:numFmt w:val="bullet"/>
      <w:lvlText w:val=""/>
      <w:lvlJc w:val="left"/>
      <w:pPr>
        <w:ind w:left="3426" w:hanging="360"/>
      </w:pPr>
      <w:rPr>
        <w:rFonts w:ascii="Symbol" w:hAnsi="Symbol" w:hint="default"/>
      </w:rPr>
    </w:lvl>
    <w:lvl w:ilvl="4" w:tplc="08070003" w:tentative="1">
      <w:start w:val="1"/>
      <w:numFmt w:val="bullet"/>
      <w:lvlText w:val="o"/>
      <w:lvlJc w:val="left"/>
      <w:pPr>
        <w:ind w:left="4146" w:hanging="360"/>
      </w:pPr>
      <w:rPr>
        <w:rFonts w:ascii="Courier New" w:hAnsi="Courier New" w:cs="Courier New" w:hint="default"/>
      </w:rPr>
    </w:lvl>
    <w:lvl w:ilvl="5" w:tplc="08070005" w:tentative="1">
      <w:start w:val="1"/>
      <w:numFmt w:val="bullet"/>
      <w:lvlText w:val=""/>
      <w:lvlJc w:val="left"/>
      <w:pPr>
        <w:ind w:left="4866" w:hanging="360"/>
      </w:pPr>
      <w:rPr>
        <w:rFonts w:ascii="Wingdings" w:hAnsi="Wingdings" w:hint="default"/>
      </w:rPr>
    </w:lvl>
    <w:lvl w:ilvl="6" w:tplc="08070001" w:tentative="1">
      <w:start w:val="1"/>
      <w:numFmt w:val="bullet"/>
      <w:lvlText w:val=""/>
      <w:lvlJc w:val="left"/>
      <w:pPr>
        <w:ind w:left="5586" w:hanging="360"/>
      </w:pPr>
      <w:rPr>
        <w:rFonts w:ascii="Symbol" w:hAnsi="Symbol" w:hint="default"/>
      </w:rPr>
    </w:lvl>
    <w:lvl w:ilvl="7" w:tplc="08070003" w:tentative="1">
      <w:start w:val="1"/>
      <w:numFmt w:val="bullet"/>
      <w:lvlText w:val="o"/>
      <w:lvlJc w:val="left"/>
      <w:pPr>
        <w:ind w:left="6306" w:hanging="360"/>
      </w:pPr>
      <w:rPr>
        <w:rFonts w:ascii="Courier New" w:hAnsi="Courier New" w:cs="Courier New" w:hint="default"/>
      </w:rPr>
    </w:lvl>
    <w:lvl w:ilvl="8" w:tplc="08070005" w:tentative="1">
      <w:start w:val="1"/>
      <w:numFmt w:val="bullet"/>
      <w:lvlText w:val=""/>
      <w:lvlJc w:val="left"/>
      <w:pPr>
        <w:ind w:left="7026" w:hanging="360"/>
      </w:pPr>
      <w:rPr>
        <w:rFonts w:ascii="Wingdings" w:hAnsi="Wingdings" w:hint="default"/>
      </w:rPr>
    </w:lvl>
  </w:abstractNum>
  <w:abstractNum w:abstractNumId="2" w15:restartNumberingAfterBreak="0">
    <w:nsid w:val="1EBE13E7"/>
    <w:multiLevelType w:val="hybridMultilevel"/>
    <w:tmpl w:val="56D20BD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266642C"/>
    <w:multiLevelType w:val="hybridMultilevel"/>
    <w:tmpl w:val="897271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2C47D43"/>
    <w:multiLevelType w:val="singleLevel"/>
    <w:tmpl w:val="6EF2DAB2"/>
    <w:lvl w:ilvl="0">
      <w:start w:val="6"/>
      <w:numFmt w:val="bullet"/>
      <w:lvlText w:val="-"/>
      <w:lvlJc w:val="left"/>
      <w:pPr>
        <w:tabs>
          <w:tab w:val="num" w:pos="4605"/>
        </w:tabs>
        <w:ind w:left="4605" w:hanging="360"/>
      </w:pPr>
      <w:rPr>
        <w:rFonts w:ascii="Times New Roman" w:hAnsi="Times New Roman" w:hint="default"/>
      </w:rPr>
    </w:lvl>
  </w:abstractNum>
  <w:abstractNum w:abstractNumId="5" w15:restartNumberingAfterBreak="0">
    <w:nsid w:val="26263C43"/>
    <w:multiLevelType w:val="multilevel"/>
    <w:tmpl w:val="8230FBF6"/>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 w:hAnsi="-" w:hint="default"/>
      </w:rPr>
    </w:lvl>
    <w:lvl w:ilvl="2">
      <w:start w:val="1"/>
      <w:numFmt w:val="bullet"/>
      <w:lvlText w:val="–"/>
      <w:lvlJc w:val="left"/>
      <w:pPr>
        <w:tabs>
          <w:tab w:val="num" w:pos="1077"/>
        </w:tabs>
        <w:ind w:left="1077" w:hanging="357"/>
      </w:pPr>
      <w:rPr>
        <w:rFonts w:ascii="-" w:hAnsi="-" w:hint="default"/>
      </w:rPr>
    </w:lvl>
    <w:lvl w:ilvl="3">
      <w:start w:val="1"/>
      <w:numFmt w:val="bullet"/>
      <w:lvlText w:val="–"/>
      <w:lvlJc w:val="left"/>
      <w:pPr>
        <w:tabs>
          <w:tab w:val="num" w:pos="1440"/>
        </w:tabs>
        <w:ind w:left="1440" w:hanging="363"/>
      </w:pPr>
      <w:rPr>
        <w:rFonts w:ascii="-" w:hAnsi="-" w:hint="default"/>
      </w:rPr>
    </w:lvl>
    <w:lvl w:ilvl="4">
      <w:start w:val="1"/>
      <w:numFmt w:val="bullet"/>
      <w:lvlText w:val="–"/>
      <w:lvlJc w:val="left"/>
      <w:pPr>
        <w:tabs>
          <w:tab w:val="num" w:pos="1797"/>
        </w:tabs>
        <w:ind w:left="1797" w:hanging="357"/>
      </w:pPr>
      <w:rPr>
        <w:rFonts w:ascii="-" w:hAnsi="-" w:hint="default"/>
      </w:rPr>
    </w:lvl>
    <w:lvl w:ilvl="5">
      <w:start w:val="1"/>
      <w:numFmt w:val="bullet"/>
      <w:lvlText w:val="–"/>
      <w:lvlJc w:val="left"/>
      <w:pPr>
        <w:tabs>
          <w:tab w:val="num" w:pos="2160"/>
        </w:tabs>
        <w:ind w:left="2160" w:hanging="363"/>
      </w:pPr>
      <w:rPr>
        <w:rFonts w:ascii="-" w:hAnsi="-" w:hint="default"/>
      </w:rPr>
    </w:lvl>
    <w:lvl w:ilvl="6">
      <w:start w:val="1"/>
      <w:numFmt w:val="bullet"/>
      <w:lvlText w:val="–"/>
      <w:lvlJc w:val="left"/>
      <w:pPr>
        <w:tabs>
          <w:tab w:val="num" w:pos="2517"/>
        </w:tabs>
        <w:ind w:left="2517" w:hanging="357"/>
      </w:pPr>
      <w:rPr>
        <w:rFonts w:ascii="-" w:hAnsi="-" w:hint="default"/>
      </w:rPr>
    </w:lvl>
    <w:lvl w:ilvl="7">
      <w:start w:val="1"/>
      <w:numFmt w:val="bullet"/>
      <w:lvlText w:val="–"/>
      <w:lvlJc w:val="left"/>
      <w:pPr>
        <w:tabs>
          <w:tab w:val="num" w:pos="2880"/>
        </w:tabs>
        <w:ind w:left="2880" w:hanging="363"/>
      </w:pPr>
      <w:rPr>
        <w:rFonts w:ascii="-" w:hAnsi="-" w:hint="default"/>
      </w:rPr>
    </w:lvl>
    <w:lvl w:ilvl="8">
      <w:start w:val="1"/>
      <w:numFmt w:val="bullet"/>
      <w:lvlText w:val="–"/>
      <w:lvlJc w:val="left"/>
      <w:pPr>
        <w:tabs>
          <w:tab w:val="num" w:pos="3237"/>
        </w:tabs>
        <w:ind w:left="3237" w:hanging="357"/>
      </w:pPr>
      <w:rPr>
        <w:rFonts w:ascii="-" w:hAnsi="-" w:hint="default"/>
      </w:rPr>
    </w:lvl>
  </w:abstractNum>
  <w:abstractNum w:abstractNumId="6" w15:restartNumberingAfterBreak="0">
    <w:nsid w:val="33F214FB"/>
    <w:multiLevelType w:val="multilevel"/>
    <w:tmpl w:val="10A4C7DA"/>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 w:hAnsi="-" w:hint="default"/>
      </w:rPr>
    </w:lvl>
    <w:lvl w:ilvl="2">
      <w:start w:val="1"/>
      <w:numFmt w:val="bullet"/>
      <w:lvlText w:val="–"/>
      <w:lvlJc w:val="left"/>
      <w:pPr>
        <w:tabs>
          <w:tab w:val="num" w:pos="1077"/>
        </w:tabs>
        <w:ind w:left="1077" w:hanging="357"/>
      </w:pPr>
      <w:rPr>
        <w:rFonts w:ascii="-" w:hAnsi="-" w:hint="default"/>
      </w:rPr>
    </w:lvl>
    <w:lvl w:ilvl="3">
      <w:start w:val="1"/>
      <w:numFmt w:val="bullet"/>
      <w:lvlText w:val="–"/>
      <w:lvlJc w:val="left"/>
      <w:pPr>
        <w:tabs>
          <w:tab w:val="num" w:pos="1440"/>
        </w:tabs>
        <w:ind w:left="1440" w:hanging="363"/>
      </w:pPr>
      <w:rPr>
        <w:rFonts w:ascii="-" w:hAnsi="-" w:hint="default"/>
      </w:rPr>
    </w:lvl>
    <w:lvl w:ilvl="4">
      <w:start w:val="1"/>
      <w:numFmt w:val="bullet"/>
      <w:lvlText w:val="–"/>
      <w:lvlJc w:val="left"/>
      <w:pPr>
        <w:tabs>
          <w:tab w:val="num" w:pos="1797"/>
        </w:tabs>
        <w:ind w:left="1797" w:hanging="357"/>
      </w:pPr>
      <w:rPr>
        <w:rFonts w:ascii="-" w:hAnsi="-" w:hint="default"/>
      </w:rPr>
    </w:lvl>
    <w:lvl w:ilvl="5">
      <w:start w:val="1"/>
      <w:numFmt w:val="bullet"/>
      <w:lvlText w:val="–"/>
      <w:lvlJc w:val="left"/>
      <w:pPr>
        <w:tabs>
          <w:tab w:val="num" w:pos="2160"/>
        </w:tabs>
        <w:ind w:left="2160" w:hanging="363"/>
      </w:pPr>
      <w:rPr>
        <w:rFonts w:ascii="-" w:hAnsi="-" w:hint="default"/>
      </w:rPr>
    </w:lvl>
    <w:lvl w:ilvl="6">
      <w:start w:val="1"/>
      <w:numFmt w:val="bullet"/>
      <w:lvlText w:val="–"/>
      <w:lvlJc w:val="left"/>
      <w:pPr>
        <w:tabs>
          <w:tab w:val="num" w:pos="2517"/>
        </w:tabs>
        <w:ind w:left="2517" w:hanging="357"/>
      </w:pPr>
      <w:rPr>
        <w:rFonts w:ascii="-" w:hAnsi="-" w:hint="default"/>
      </w:rPr>
    </w:lvl>
    <w:lvl w:ilvl="7">
      <w:start w:val="1"/>
      <w:numFmt w:val="bullet"/>
      <w:lvlText w:val="–"/>
      <w:lvlJc w:val="left"/>
      <w:pPr>
        <w:tabs>
          <w:tab w:val="num" w:pos="2880"/>
        </w:tabs>
        <w:ind w:left="2880" w:hanging="363"/>
      </w:pPr>
      <w:rPr>
        <w:rFonts w:ascii="-" w:hAnsi="-" w:hint="default"/>
      </w:rPr>
    </w:lvl>
    <w:lvl w:ilvl="8">
      <w:start w:val="1"/>
      <w:numFmt w:val="bullet"/>
      <w:lvlText w:val="–"/>
      <w:lvlJc w:val="left"/>
      <w:pPr>
        <w:tabs>
          <w:tab w:val="num" w:pos="3237"/>
        </w:tabs>
        <w:ind w:left="3237" w:hanging="357"/>
      </w:pPr>
      <w:rPr>
        <w:rFonts w:ascii="-" w:hAnsi="-" w:hint="default"/>
      </w:rPr>
    </w:lvl>
  </w:abstractNum>
  <w:abstractNum w:abstractNumId="7" w15:restartNumberingAfterBreak="0">
    <w:nsid w:val="3AB55FC1"/>
    <w:multiLevelType w:val="hybridMultilevel"/>
    <w:tmpl w:val="92FAF85E"/>
    <w:lvl w:ilvl="0" w:tplc="B310EE7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FD6396A"/>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428E1054"/>
    <w:multiLevelType w:val="multilevel"/>
    <w:tmpl w:val="0C2689F2"/>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 w:hAnsi="-" w:hint="default"/>
      </w:rPr>
    </w:lvl>
    <w:lvl w:ilvl="2">
      <w:start w:val="1"/>
      <w:numFmt w:val="bullet"/>
      <w:lvlText w:val="–"/>
      <w:lvlJc w:val="left"/>
      <w:pPr>
        <w:tabs>
          <w:tab w:val="num" w:pos="1077"/>
        </w:tabs>
        <w:ind w:left="1077" w:hanging="357"/>
      </w:pPr>
      <w:rPr>
        <w:rFonts w:ascii="-" w:hAnsi="-" w:hint="default"/>
      </w:rPr>
    </w:lvl>
    <w:lvl w:ilvl="3">
      <w:start w:val="1"/>
      <w:numFmt w:val="bullet"/>
      <w:lvlText w:val="–"/>
      <w:lvlJc w:val="left"/>
      <w:pPr>
        <w:tabs>
          <w:tab w:val="num" w:pos="1440"/>
        </w:tabs>
        <w:ind w:left="1440" w:hanging="363"/>
      </w:pPr>
      <w:rPr>
        <w:rFonts w:ascii="-" w:hAnsi="-" w:hint="default"/>
      </w:rPr>
    </w:lvl>
    <w:lvl w:ilvl="4">
      <w:start w:val="1"/>
      <w:numFmt w:val="bullet"/>
      <w:lvlText w:val="–"/>
      <w:lvlJc w:val="left"/>
      <w:pPr>
        <w:tabs>
          <w:tab w:val="num" w:pos="1797"/>
        </w:tabs>
        <w:ind w:left="1797" w:hanging="357"/>
      </w:pPr>
      <w:rPr>
        <w:rFonts w:ascii="-" w:hAnsi="-" w:hint="default"/>
      </w:rPr>
    </w:lvl>
    <w:lvl w:ilvl="5">
      <w:start w:val="1"/>
      <w:numFmt w:val="bullet"/>
      <w:lvlText w:val="–"/>
      <w:lvlJc w:val="left"/>
      <w:pPr>
        <w:tabs>
          <w:tab w:val="num" w:pos="2160"/>
        </w:tabs>
        <w:ind w:left="2160" w:hanging="363"/>
      </w:pPr>
      <w:rPr>
        <w:rFonts w:ascii="-" w:hAnsi="-" w:hint="default"/>
      </w:rPr>
    </w:lvl>
    <w:lvl w:ilvl="6">
      <w:start w:val="1"/>
      <w:numFmt w:val="bullet"/>
      <w:lvlText w:val="–"/>
      <w:lvlJc w:val="left"/>
      <w:pPr>
        <w:tabs>
          <w:tab w:val="num" w:pos="2517"/>
        </w:tabs>
        <w:ind w:left="2517" w:hanging="357"/>
      </w:pPr>
      <w:rPr>
        <w:rFonts w:ascii="-" w:hAnsi="-" w:hint="default"/>
      </w:rPr>
    </w:lvl>
    <w:lvl w:ilvl="7">
      <w:start w:val="1"/>
      <w:numFmt w:val="bullet"/>
      <w:lvlText w:val="–"/>
      <w:lvlJc w:val="left"/>
      <w:pPr>
        <w:tabs>
          <w:tab w:val="num" w:pos="2880"/>
        </w:tabs>
        <w:ind w:left="2880" w:hanging="363"/>
      </w:pPr>
      <w:rPr>
        <w:rFonts w:ascii="-" w:hAnsi="-" w:hint="default"/>
      </w:rPr>
    </w:lvl>
    <w:lvl w:ilvl="8">
      <w:start w:val="1"/>
      <w:numFmt w:val="bullet"/>
      <w:lvlText w:val="–"/>
      <w:lvlJc w:val="left"/>
      <w:pPr>
        <w:tabs>
          <w:tab w:val="num" w:pos="3237"/>
        </w:tabs>
        <w:ind w:left="3237" w:hanging="357"/>
      </w:pPr>
      <w:rPr>
        <w:rFonts w:ascii="-" w:hAnsi="-" w:hint="default"/>
      </w:rPr>
    </w:lvl>
  </w:abstractNum>
  <w:abstractNum w:abstractNumId="10" w15:restartNumberingAfterBreak="0">
    <w:nsid w:val="42BC59C5"/>
    <w:multiLevelType w:val="hybridMultilevel"/>
    <w:tmpl w:val="2966841E"/>
    <w:lvl w:ilvl="0" w:tplc="CB588D94">
      <w:start w:val="1"/>
      <w:numFmt w:val="bullet"/>
      <w:lvlText w:val=""/>
      <w:lvlJc w:val="left"/>
      <w:pPr>
        <w:tabs>
          <w:tab w:val="num" w:pos="397"/>
        </w:tabs>
        <w:ind w:left="397" w:hanging="397"/>
      </w:pPr>
      <w:rPr>
        <w:rFonts w:ascii="Symbol" w:hAnsi="Symbol" w:hint="default"/>
      </w:rPr>
    </w:lvl>
    <w:lvl w:ilvl="1" w:tplc="057CD54C" w:tentative="1">
      <w:start w:val="1"/>
      <w:numFmt w:val="bullet"/>
      <w:lvlText w:val="o"/>
      <w:lvlJc w:val="left"/>
      <w:pPr>
        <w:tabs>
          <w:tab w:val="num" w:pos="873"/>
        </w:tabs>
        <w:ind w:left="873" w:hanging="360"/>
      </w:pPr>
      <w:rPr>
        <w:rFonts w:ascii="Courier New" w:hAnsi="Courier New" w:hint="default"/>
      </w:rPr>
    </w:lvl>
    <w:lvl w:ilvl="2" w:tplc="82CC3D58" w:tentative="1">
      <w:start w:val="1"/>
      <w:numFmt w:val="bullet"/>
      <w:lvlText w:val=""/>
      <w:lvlJc w:val="left"/>
      <w:pPr>
        <w:tabs>
          <w:tab w:val="num" w:pos="1593"/>
        </w:tabs>
        <w:ind w:left="1593" w:hanging="360"/>
      </w:pPr>
      <w:rPr>
        <w:rFonts w:ascii="Wingdings" w:hAnsi="Wingdings" w:hint="default"/>
      </w:rPr>
    </w:lvl>
    <w:lvl w:ilvl="3" w:tplc="A3046E8C" w:tentative="1">
      <w:start w:val="1"/>
      <w:numFmt w:val="bullet"/>
      <w:lvlText w:val=""/>
      <w:lvlJc w:val="left"/>
      <w:pPr>
        <w:tabs>
          <w:tab w:val="num" w:pos="2313"/>
        </w:tabs>
        <w:ind w:left="2313" w:hanging="360"/>
      </w:pPr>
      <w:rPr>
        <w:rFonts w:ascii="Symbol" w:hAnsi="Symbol" w:hint="default"/>
      </w:rPr>
    </w:lvl>
    <w:lvl w:ilvl="4" w:tplc="5B5078BE" w:tentative="1">
      <w:start w:val="1"/>
      <w:numFmt w:val="bullet"/>
      <w:lvlText w:val="o"/>
      <w:lvlJc w:val="left"/>
      <w:pPr>
        <w:tabs>
          <w:tab w:val="num" w:pos="3033"/>
        </w:tabs>
        <w:ind w:left="3033" w:hanging="360"/>
      </w:pPr>
      <w:rPr>
        <w:rFonts w:ascii="Courier New" w:hAnsi="Courier New" w:hint="default"/>
      </w:rPr>
    </w:lvl>
    <w:lvl w:ilvl="5" w:tplc="9CB2BF72" w:tentative="1">
      <w:start w:val="1"/>
      <w:numFmt w:val="bullet"/>
      <w:lvlText w:val=""/>
      <w:lvlJc w:val="left"/>
      <w:pPr>
        <w:tabs>
          <w:tab w:val="num" w:pos="3753"/>
        </w:tabs>
        <w:ind w:left="3753" w:hanging="360"/>
      </w:pPr>
      <w:rPr>
        <w:rFonts w:ascii="Wingdings" w:hAnsi="Wingdings" w:hint="default"/>
      </w:rPr>
    </w:lvl>
    <w:lvl w:ilvl="6" w:tplc="004CC774" w:tentative="1">
      <w:start w:val="1"/>
      <w:numFmt w:val="bullet"/>
      <w:lvlText w:val=""/>
      <w:lvlJc w:val="left"/>
      <w:pPr>
        <w:tabs>
          <w:tab w:val="num" w:pos="4473"/>
        </w:tabs>
        <w:ind w:left="4473" w:hanging="360"/>
      </w:pPr>
      <w:rPr>
        <w:rFonts w:ascii="Symbol" w:hAnsi="Symbol" w:hint="default"/>
      </w:rPr>
    </w:lvl>
    <w:lvl w:ilvl="7" w:tplc="2F2E507C" w:tentative="1">
      <w:start w:val="1"/>
      <w:numFmt w:val="bullet"/>
      <w:lvlText w:val="o"/>
      <w:lvlJc w:val="left"/>
      <w:pPr>
        <w:tabs>
          <w:tab w:val="num" w:pos="5193"/>
        </w:tabs>
        <w:ind w:left="5193" w:hanging="360"/>
      </w:pPr>
      <w:rPr>
        <w:rFonts w:ascii="Courier New" w:hAnsi="Courier New" w:hint="default"/>
      </w:rPr>
    </w:lvl>
    <w:lvl w:ilvl="8" w:tplc="2EBC531C"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4C6E615D"/>
    <w:multiLevelType w:val="hybridMultilevel"/>
    <w:tmpl w:val="A022CB5A"/>
    <w:lvl w:ilvl="0" w:tplc="08070005">
      <w:start w:val="1"/>
      <w:numFmt w:val="bullet"/>
      <w:lvlText w:val=""/>
      <w:lvlJc w:val="left"/>
      <w:pPr>
        <w:ind w:left="1571" w:hanging="360"/>
      </w:pPr>
      <w:rPr>
        <w:rFonts w:ascii="Wingdings" w:hAnsi="Wingdings" w:hint="default"/>
      </w:rPr>
    </w:lvl>
    <w:lvl w:ilvl="1" w:tplc="08070003" w:tentative="1">
      <w:start w:val="1"/>
      <w:numFmt w:val="bullet"/>
      <w:lvlText w:val="o"/>
      <w:lvlJc w:val="left"/>
      <w:pPr>
        <w:ind w:left="2291" w:hanging="360"/>
      </w:pPr>
      <w:rPr>
        <w:rFonts w:ascii="Courier New" w:hAnsi="Courier New" w:cs="Courier New" w:hint="default"/>
      </w:rPr>
    </w:lvl>
    <w:lvl w:ilvl="2" w:tplc="08070005" w:tentative="1">
      <w:start w:val="1"/>
      <w:numFmt w:val="bullet"/>
      <w:lvlText w:val=""/>
      <w:lvlJc w:val="left"/>
      <w:pPr>
        <w:ind w:left="3011" w:hanging="360"/>
      </w:pPr>
      <w:rPr>
        <w:rFonts w:ascii="Wingdings" w:hAnsi="Wingdings" w:hint="default"/>
      </w:rPr>
    </w:lvl>
    <w:lvl w:ilvl="3" w:tplc="08070001" w:tentative="1">
      <w:start w:val="1"/>
      <w:numFmt w:val="bullet"/>
      <w:lvlText w:val=""/>
      <w:lvlJc w:val="left"/>
      <w:pPr>
        <w:ind w:left="3731" w:hanging="360"/>
      </w:pPr>
      <w:rPr>
        <w:rFonts w:ascii="Symbol" w:hAnsi="Symbol" w:hint="default"/>
      </w:rPr>
    </w:lvl>
    <w:lvl w:ilvl="4" w:tplc="08070003" w:tentative="1">
      <w:start w:val="1"/>
      <w:numFmt w:val="bullet"/>
      <w:lvlText w:val="o"/>
      <w:lvlJc w:val="left"/>
      <w:pPr>
        <w:ind w:left="4451" w:hanging="360"/>
      </w:pPr>
      <w:rPr>
        <w:rFonts w:ascii="Courier New" w:hAnsi="Courier New" w:cs="Courier New" w:hint="default"/>
      </w:rPr>
    </w:lvl>
    <w:lvl w:ilvl="5" w:tplc="08070005" w:tentative="1">
      <w:start w:val="1"/>
      <w:numFmt w:val="bullet"/>
      <w:lvlText w:val=""/>
      <w:lvlJc w:val="left"/>
      <w:pPr>
        <w:ind w:left="5171" w:hanging="360"/>
      </w:pPr>
      <w:rPr>
        <w:rFonts w:ascii="Wingdings" w:hAnsi="Wingdings" w:hint="default"/>
      </w:rPr>
    </w:lvl>
    <w:lvl w:ilvl="6" w:tplc="08070001" w:tentative="1">
      <w:start w:val="1"/>
      <w:numFmt w:val="bullet"/>
      <w:lvlText w:val=""/>
      <w:lvlJc w:val="left"/>
      <w:pPr>
        <w:ind w:left="5891" w:hanging="360"/>
      </w:pPr>
      <w:rPr>
        <w:rFonts w:ascii="Symbol" w:hAnsi="Symbol" w:hint="default"/>
      </w:rPr>
    </w:lvl>
    <w:lvl w:ilvl="7" w:tplc="08070003" w:tentative="1">
      <w:start w:val="1"/>
      <w:numFmt w:val="bullet"/>
      <w:lvlText w:val="o"/>
      <w:lvlJc w:val="left"/>
      <w:pPr>
        <w:ind w:left="6611" w:hanging="360"/>
      </w:pPr>
      <w:rPr>
        <w:rFonts w:ascii="Courier New" w:hAnsi="Courier New" w:cs="Courier New" w:hint="default"/>
      </w:rPr>
    </w:lvl>
    <w:lvl w:ilvl="8" w:tplc="08070005" w:tentative="1">
      <w:start w:val="1"/>
      <w:numFmt w:val="bullet"/>
      <w:lvlText w:val=""/>
      <w:lvlJc w:val="left"/>
      <w:pPr>
        <w:ind w:left="7331" w:hanging="360"/>
      </w:pPr>
      <w:rPr>
        <w:rFonts w:ascii="Wingdings" w:hAnsi="Wingdings" w:hint="default"/>
      </w:rPr>
    </w:lvl>
  </w:abstractNum>
  <w:abstractNum w:abstractNumId="12" w15:restartNumberingAfterBreak="0">
    <w:nsid w:val="548D6A02"/>
    <w:multiLevelType w:val="hybridMultilevel"/>
    <w:tmpl w:val="8FF8C158"/>
    <w:lvl w:ilvl="0" w:tplc="3EB0491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8E3237C"/>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6E79554C"/>
    <w:multiLevelType w:val="hybridMultilevel"/>
    <w:tmpl w:val="2910A33E"/>
    <w:lvl w:ilvl="0" w:tplc="08070001">
      <w:start w:val="1"/>
      <w:numFmt w:val="bullet"/>
      <w:lvlText w:val=""/>
      <w:lvlJc w:val="left"/>
      <w:pPr>
        <w:ind w:left="1571" w:hanging="360"/>
      </w:pPr>
      <w:rPr>
        <w:rFonts w:ascii="Symbol" w:hAnsi="Symbol" w:hint="default"/>
      </w:rPr>
    </w:lvl>
    <w:lvl w:ilvl="1" w:tplc="08070003" w:tentative="1">
      <w:start w:val="1"/>
      <w:numFmt w:val="bullet"/>
      <w:lvlText w:val="o"/>
      <w:lvlJc w:val="left"/>
      <w:pPr>
        <w:ind w:left="2291" w:hanging="360"/>
      </w:pPr>
      <w:rPr>
        <w:rFonts w:ascii="Courier New" w:hAnsi="Courier New" w:cs="Courier New" w:hint="default"/>
      </w:rPr>
    </w:lvl>
    <w:lvl w:ilvl="2" w:tplc="08070005" w:tentative="1">
      <w:start w:val="1"/>
      <w:numFmt w:val="bullet"/>
      <w:lvlText w:val=""/>
      <w:lvlJc w:val="left"/>
      <w:pPr>
        <w:ind w:left="3011" w:hanging="360"/>
      </w:pPr>
      <w:rPr>
        <w:rFonts w:ascii="Wingdings" w:hAnsi="Wingdings" w:hint="default"/>
      </w:rPr>
    </w:lvl>
    <w:lvl w:ilvl="3" w:tplc="08070001" w:tentative="1">
      <w:start w:val="1"/>
      <w:numFmt w:val="bullet"/>
      <w:lvlText w:val=""/>
      <w:lvlJc w:val="left"/>
      <w:pPr>
        <w:ind w:left="3731" w:hanging="360"/>
      </w:pPr>
      <w:rPr>
        <w:rFonts w:ascii="Symbol" w:hAnsi="Symbol" w:hint="default"/>
      </w:rPr>
    </w:lvl>
    <w:lvl w:ilvl="4" w:tplc="08070003" w:tentative="1">
      <w:start w:val="1"/>
      <w:numFmt w:val="bullet"/>
      <w:lvlText w:val="o"/>
      <w:lvlJc w:val="left"/>
      <w:pPr>
        <w:ind w:left="4451" w:hanging="360"/>
      </w:pPr>
      <w:rPr>
        <w:rFonts w:ascii="Courier New" w:hAnsi="Courier New" w:cs="Courier New" w:hint="default"/>
      </w:rPr>
    </w:lvl>
    <w:lvl w:ilvl="5" w:tplc="08070005" w:tentative="1">
      <w:start w:val="1"/>
      <w:numFmt w:val="bullet"/>
      <w:lvlText w:val=""/>
      <w:lvlJc w:val="left"/>
      <w:pPr>
        <w:ind w:left="5171" w:hanging="360"/>
      </w:pPr>
      <w:rPr>
        <w:rFonts w:ascii="Wingdings" w:hAnsi="Wingdings" w:hint="default"/>
      </w:rPr>
    </w:lvl>
    <w:lvl w:ilvl="6" w:tplc="08070001" w:tentative="1">
      <w:start w:val="1"/>
      <w:numFmt w:val="bullet"/>
      <w:lvlText w:val=""/>
      <w:lvlJc w:val="left"/>
      <w:pPr>
        <w:ind w:left="5891" w:hanging="360"/>
      </w:pPr>
      <w:rPr>
        <w:rFonts w:ascii="Symbol" w:hAnsi="Symbol" w:hint="default"/>
      </w:rPr>
    </w:lvl>
    <w:lvl w:ilvl="7" w:tplc="08070003" w:tentative="1">
      <w:start w:val="1"/>
      <w:numFmt w:val="bullet"/>
      <w:lvlText w:val="o"/>
      <w:lvlJc w:val="left"/>
      <w:pPr>
        <w:ind w:left="6611" w:hanging="360"/>
      </w:pPr>
      <w:rPr>
        <w:rFonts w:ascii="Courier New" w:hAnsi="Courier New" w:cs="Courier New" w:hint="default"/>
      </w:rPr>
    </w:lvl>
    <w:lvl w:ilvl="8" w:tplc="08070005" w:tentative="1">
      <w:start w:val="1"/>
      <w:numFmt w:val="bullet"/>
      <w:lvlText w:val=""/>
      <w:lvlJc w:val="left"/>
      <w:pPr>
        <w:ind w:left="7331" w:hanging="360"/>
      </w:pPr>
      <w:rPr>
        <w:rFonts w:ascii="Wingdings" w:hAnsi="Wingdings" w:hint="default"/>
      </w:rPr>
    </w:lvl>
  </w:abstractNum>
  <w:abstractNum w:abstractNumId="15" w15:restartNumberingAfterBreak="0">
    <w:nsid w:val="6F100EF3"/>
    <w:multiLevelType w:val="multilevel"/>
    <w:tmpl w:val="49FCB99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 w:hAnsi="-" w:hint="default"/>
      </w:rPr>
    </w:lvl>
    <w:lvl w:ilvl="2">
      <w:start w:val="1"/>
      <w:numFmt w:val="bullet"/>
      <w:lvlText w:val="–"/>
      <w:lvlJc w:val="left"/>
      <w:pPr>
        <w:tabs>
          <w:tab w:val="num" w:pos="1077"/>
        </w:tabs>
        <w:ind w:left="1077" w:hanging="357"/>
      </w:pPr>
      <w:rPr>
        <w:rFonts w:ascii="-" w:hAnsi="-" w:hint="default"/>
      </w:rPr>
    </w:lvl>
    <w:lvl w:ilvl="3">
      <w:start w:val="1"/>
      <w:numFmt w:val="bullet"/>
      <w:lvlText w:val="–"/>
      <w:lvlJc w:val="left"/>
      <w:pPr>
        <w:tabs>
          <w:tab w:val="num" w:pos="1440"/>
        </w:tabs>
        <w:ind w:left="1440" w:hanging="363"/>
      </w:pPr>
      <w:rPr>
        <w:rFonts w:ascii="-" w:hAnsi="-" w:hint="default"/>
      </w:rPr>
    </w:lvl>
    <w:lvl w:ilvl="4">
      <w:start w:val="1"/>
      <w:numFmt w:val="bullet"/>
      <w:lvlText w:val="–"/>
      <w:lvlJc w:val="left"/>
      <w:pPr>
        <w:tabs>
          <w:tab w:val="num" w:pos="1797"/>
        </w:tabs>
        <w:ind w:left="1797" w:hanging="357"/>
      </w:pPr>
      <w:rPr>
        <w:rFonts w:ascii="-" w:hAnsi="-" w:hint="default"/>
      </w:rPr>
    </w:lvl>
    <w:lvl w:ilvl="5">
      <w:start w:val="1"/>
      <w:numFmt w:val="bullet"/>
      <w:lvlText w:val="–"/>
      <w:lvlJc w:val="left"/>
      <w:pPr>
        <w:tabs>
          <w:tab w:val="num" w:pos="2160"/>
        </w:tabs>
        <w:ind w:left="2160" w:hanging="363"/>
      </w:pPr>
      <w:rPr>
        <w:rFonts w:ascii="-" w:hAnsi="-" w:hint="default"/>
      </w:rPr>
    </w:lvl>
    <w:lvl w:ilvl="6">
      <w:start w:val="1"/>
      <w:numFmt w:val="bullet"/>
      <w:lvlText w:val="–"/>
      <w:lvlJc w:val="left"/>
      <w:pPr>
        <w:tabs>
          <w:tab w:val="num" w:pos="2517"/>
        </w:tabs>
        <w:ind w:left="2517" w:hanging="357"/>
      </w:pPr>
      <w:rPr>
        <w:rFonts w:ascii="-" w:hAnsi="-" w:hint="default"/>
      </w:rPr>
    </w:lvl>
    <w:lvl w:ilvl="7">
      <w:start w:val="1"/>
      <w:numFmt w:val="bullet"/>
      <w:lvlText w:val="–"/>
      <w:lvlJc w:val="left"/>
      <w:pPr>
        <w:tabs>
          <w:tab w:val="num" w:pos="2880"/>
        </w:tabs>
        <w:ind w:left="2880" w:hanging="363"/>
      </w:pPr>
      <w:rPr>
        <w:rFonts w:ascii="-" w:hAnsi="-" w:hint="default"/>
      </w:rPr>
    </w:lvl>
    <w:lvl w:ilvl="8">
      <w:start w:val="1"/>
      <w:numFmt w:val="bullet"/>
      <w:lvlText w:val="–"/>
      <w:lvlJc w:val="left"/>
      <w:pPr>
        <w:tabs>
          <w:tab w:val="num" w:pos="3237"/>
        </w:tabs>
        <w:ind w:left="3237" w:hanging="357"/>
      </w:pPr>
      <w:rPr>
        <w:rFonts w:ascii="-" w:hAnsi="-" w:hint="default"/>
      </w:rPr>
    </w:lvl>
  </w:abstractNum>
  <w:abstractNum w:abstractNumId="16" w15:restartNumberingAfterBreak="0">
    <w:nsid w:val="7B3610A3"/>
    <w:multiLevelType w:val="hybridMultilevel"/>
    <w:tmpl w:val="EE6419E8"/>
    <w:lvl w:ilvl="0" w:tplc="DE1C5DC6">
      <w:start w:val="1"/>
      <w:numFmt w:val="bullet"/>
      <w:lvlText w:val=""/>
      <w:lvlJc w:val="left"/>
      <w:pPr>
        <w:tabs>
          <w:tab w:val="num" w:pos="964"/>
        </w:tabs>
        <w:ind w:left="964" w:hanging="397"/>
      </w:pPr>
      <w:rPr>
        <w:rFonts w:ascii="Symbol" w:hAnsi="Symbol" w:hint="default"/>
      </w:rPr>
    </w:lvl>
    <w:lvl w:ilvl="1" w:tplc="0DC81AA6" w:tentative="1">
      <w:start w:val="1"/>
      <w:numFmt w:val="bullet"/>
      <w:lvlText w:val="o"/>
      <w:lvlJc w:val="left"/>
      <w:pPr>
        <w:tabs>
          <w:tab w:val="num" w:pos="1440"/>
        </w:tabs>
        <w:ind w:left="1440" w:hanging="360"/>
      </w:pPr>
      <w:rPr>
        <w:rFonts w:ascii="Courier New" w:hAnsi="Courier New" w:hint="default"/>
      </w:rPr>
    </w:lvl>
    <w:lvl w:ilvl="2" w:tplc="A61CFE16" w:tentative="1">
      <w:start w:val="1"/>
      <w:numFmt w:val="bullet"/>
      <w:lvlText w:val=""/>
      <w:lvlJc w:val="left"/>
      <w:pPr>
        <w:tabs>
          <w:tab w:val="num" w:pos="2160"/>
        </w:tabs>
        <w:ind w:left="2160" w:hanging="360"/>
      </w:pPr>
      <w:rPr>
        <w:rFonts w:ascii="Wingdings" w:hAnsi="Wingdings" w:hint="default"/>
      </w:rPr>
    </w:lvl>
    <w:lvl w:ilvl="3" w:tplc="15D26D56" w:tentative="1">
      <w:start w:val="1"/>
      <w:numFmt w:val="bullet"/>
      <w:lvlText w:val=""/>
      <w:lvlJc w:val="left"/>
      <w:pPr>
        <w:tabs>
          <w:tab w:val="num" w:pos="2880"/>
        </w:tabs>
        <w:ind w:left="2880" w:hanging="360"/>
      </w:pPr>
      <w:rPr>
        <w:rFonts w:ascii="Symbol" w:hAnsi="Symbol" w:hint="default"/>
      </w:rPr>
    </w:lvl>
    <w:lvl w:ilvl="4" w:tplc="FFFACCAE" w:tentative="1">
      <w:start w:val="1"/>
      <w:numFmt w:val="bullet"/>
      <w:lvlText w:val="o"/>
      <w:lvlJc w:val="left"/>
      <w:pPr>
        <w:tabs>
          <w:tab w:val="num" w:pos="3600"/>
        </w:tabs>
        <w:ind w:left="3600" w:hanging="360"/>
      </w:pPr>
      <w:rPr>
        <w:rFonts w:ascii="Courier New" w:hAnsi="Courier New" w:hint="default"/>
      </w:rPr>
    </w:lvl>
    <w:lvl w:ilvl="5" w:tplc="E8F0E70C" w:tentative="1">
      <w:start w:val="1"/>
      <w:numFmt w:val="bullet"/>
      <w:lvlText w:val=""/>
      <w:lvlJc w:val="left"/>
      <w:pPr>
        <w:tabs>
          <w:tab w:val="num" w:pos="4320"/>
        </w:tabs>
        <w:ind w:left="4320" w:hanging="360"/>
      </w:pPr>
      <w:rPr>
        <w:rFonts w:ascii="Wingdings" w:hAnsi="Wingdings" w:hint="default"/>
      </w:rPr>
    </w:lvl>
    <w:lvl w:ilvl="6" w:tplc="4C2EE7DA" w:tentative="1">
      <w:start w:val="1"/>
      <w:numFmt w:val="bullet"/>
      <w:lvlText w:val=""/>
      <w:lvlJc w:val="left"/>
      <w:pPr>
        <w:tabs>
          <w:tab w:val="num" w:pos="5040"/>
        </w:tabs>
        <w:ind w:left="5040" w:hanging="360"/>
      </w:pPr>
      <w:rPr>
        <w:rFonts w:ascii="Symbol" w:hAnsi="Symbol" w:hint="default"/>
      </w:rPr>
    </w:lvl>
    <w:lvl w:ilvl="7" w:tplc="1C4AB1CE" w:tentative="1">
      <w:start w:val="1"/>
      <w:numFmt w:val="bullet"/>
      <w:lvlText w:val="o"/>
      <w:lvlJc w:val="left"/>
      <w:pPr>
        <w:tabs>
          <w:tab w:val="num" w:pos="5760"/>
        </w:tabs>
        <w:ind w:left="5760" w:hanging="360"/>
      </w:pPr>
      <w:rPr>
        <w:rFonts w:ascii="Courier New" w:hAnsi="Courier New" w:hint="default"/>
      </w:rPr>
    </w:lvl>
    <w:lvl w:ilvl="8" w:tplc="D48231BA" w:tentative="1">
      <w:start w:val="1"/>
      <w:numFmt w:val="bullet"/>
      <w:lvlText w:val=""/>
      <w:lvlJc w:val="left"/>
      <w:pPr>
        <w:tabs>
          <w:tab w:val="num" w:pos="6480"/>
        </w:tabs>
        <w:ind w:left="6480" w:hanging="360"/>
      </w:pPr>
      <w:rPr>
        <w:rFonts w:ascii="Wingdings" w:hAnsi="Wingdings" w:hint="default"/>
      </w:rPr>
    </w:lvl>
  </w:abstractNum>
  <w:num w:numId="1" w16cid:durableId="1692533233">
    <w:abstractNumId w:val="4"/>
  </w:num>
  <w:num w:numId="2" w16cid:durableId="644940744">
    <w:abstractNumId w:val="8"/>
  </w:num>
  <w:num w:numId="3" w16cid:durableId="822237089">
    <w:abstractNumId w:val="13"/>
  </w:num>
  <w:num w:numId="4" w16cid:durableId="975794149">
    <w:abstractNumId w:val="0"/>
  </w:num>
  <w:num w:numId="5" w16cid:durableId="1048645374">
    <w:abstractNumId w:val="10"/>
  </w:num>
  <w:num w:numId="6" w16cid:durableId="1055355229">
    <w:abstractNumId w:val="16"/>
  </w:num>
  <w:num w:numId="7" w16cid:durableId="1486242840">
    <w:abstractNumId w:val="7"/>
  </w:num>
  <w:num w:numId="8" w16cid:durableId="335231671">
    <w:abstractNumId w:val="9"/>
  </w:num>
  <w:num w:numId="9" w16cid:durableId="1327054903">
    <w:abstractNumId w:val="5"/>
  </w:num>
  <w:num w:numId="10" w16cid:durableId="507910925">
    <w:abstractNumId w:val="11"/>
  </w:num>
  <w:num w:numId="11" w16cid:durableId="889851726">
    <w:abstractNumId w:val="15"/>
  </w:num>
  <w:num w:numId="12" w16cid:durableId="1589970231">
    <w:abstractNumId w:val="6"/>
  </w:num>
  <w:num w:numId="13" w16cid:durableId="1981685610">
    <w:abstractNumId w:val="1"/>
  </w:num>
  <w:num w:numId="14" w16cid:durableId="844439218">
    <w:abstractNumId w:val="12"/>
  </w:num>
  <w:num w:numId="15" w16cid:durableId="1442921163">
    <w:abstractNumId w:val="2"/>
  </w:num>
  <w:num w:numId="16" w16cid:durableId="648174516">
    <w:abstractNumId w:val="14"/>
  </w:num>
  <w:num w:numId="17" w16cid:durableId="1241405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F2C"/>
    <w:rsid w:val="000210C1"/>
    <w:rsid w:val="00041216"/>
    <w:rsid w:val="00043E39"/>
    <w:rsid w:val="00045E39"/>
    <w:rsid w:val="00055DD8"/>
    <w:rsid w:val="00063088"/>
    <w:rsid w:val="000B5193"/>
    <w:rsid w:val="000C0A3B"/>
    <w:rsid w:val="000E14D2"/>
    <w:rsid w:val="0010433B"/>
    <w:rsid w:val="0010715D"/>
    <w:rsid w:val="0015274B"/>
    <w:rsid w:val="001550B3"/>
    <w:rsid w:val="001659B5"/>
    <w:rsid w:val="00184BF0"/>
    <w:rsid w:val="001B1277"/>
    <w:rsid w:val="001D634F"/>
    <w:rsid w:val="001D7C5E"/>
    <w:rsid w:val="00205897"/>
    <w:rsid w:val="0023105C"/>
    <w:rsid w:val="002321FB"/>
    <w:rsid w:val="00232D28"/>
    <w:rsid w:val="00235B0A"/>
    <w:rsid w:val="00246CC4"/>
    <w:rsid w:val="00297AC5"/>
    <w:rsid w:val="002A59C3"/>
    <w:rsid w:val="002B2E3B"/>
    <w:rsid w:val="002B4A6A"/>
    <w:rsid w:val="00302270"/>
    <w:rsid w:val="003067EF"/>
    <w:rsid w:val="00310F2C"/>
    <w:rsid w:val="00353C1E"/>
    <w:rsid w:val="003716B0"/>
    <w:rsid w:val="003874AF"/>
    <w:rsid w:val="003966C9"/>
    <w:rsid w:val="003A5AC9"/>
    <w:rsid w:val="003C3616"/>
    <w:rsid w:val="003E28D2"/>
    <w:rsid w:val="003E6A82"/>
    <w:rsid w:val="003F458C"/>
    <w:rsid w:val="003F7EC1"/>
    <w:rsid w:val="00450B01"/>
    <w:rsid w:val="00460393"/>
    <w:rsid w:val="004F0083"/>
    <w:rsid w:val="0053343D"/>
    <w:rsid w:val="00537BF2"/>
    <w:rsid w:val="005463EC"/>
    <w:rsid w:val="00552DE2"/>
    <w:rsid w:val="00556868"/>
    <w:rsid w:val="005664E9"/>
    <w:rsid w:val="005B0EEC"/>
    <w:rsid w:val="005C4047"/>
    <w:rsid w:val="005E6A55"/>
    <w:rsid w:val="00606044"/>
    <w:rsid w:val="00624898"/>
    <w:rsid w:val="00635C9B"/>
    <w:rsid w:val="006426FB"/>
    <w:rsid w:val="00684012"/>
    <w:rsid w:val="00697308"/>
    <w:rsid w:val="00704879"/>
    <w:rsid w:val="0071040A"/>
    <w:rsid w:val="007702B4"/>
    <w:rsid w:val="007739D2"/>
    <w:rsid w:val="00777884"/>
    <w:rsid w:val="007963C7"/>
    <w:rsid w:val="007B088D"/>
    <w:rsid w:val="007D5C8A"/>
    <w:rsid w:val="007E068F"/>
    <w:rsid w:val="007F1470"/>
    <w:rsid w:val="008065EF"/>
    <w:rsid w:val="00857920"/>
    <w:rsid w:val="008662C9"/>
    <w:rsid w:val="00871030"/>
    <w:rsid w:val="008777DB"/>
    <w:rsid w:val="008919D5"/>
    <w:rsid w:val="008B5E5E"/>
    <w:rsid w:val="008D1303"/>
    <w:rsid w:val="008F4B25"/>
    <w:rsid w:val="009055B8"/>
    <w:rsid w:val="00910657"/>
    <w:rsid w:val="00923F0F"/>
    <w:rsid w:val="009240E5"/>
    <w:rsid w:val="0093336C"/>
    <w:rsid w:val="00942DBB"/>
    <w:rsid w:val="00944751"/>
    <w:rsid w:val="00970BA5"/>
    <w:rsid w:val="00985CA0"/>
    <w:rsid w:val="009B3F00"/>
    <w:rsid w:val="009B5AF5"/>
    <w:rsid w:val="009B6342"/>
    <w:rsid w:val="009D7804"/>
    <w:rsid w:val="009E05ED"/>
    <w:rsid w:val="009E7150"/>
    <w:rsid w:val="00A23D5E"/>
    <w:rsid w:val="00A74E56"/>
    <w:rsid w:val="00A82913"/>
    <w:rsid w:val="00AA0029"/>
    <w:rsid w:val="00AC3A32"/>
    <w:rsid w:val="00AC6F22"/>
    <w:rsid w:val="00B01B2F"/>
    <w:rsid w:val="00B31BC8"/>
    <w:rsid w:val="00BB2D98"/>
    <w:rsid w:val="00BB4A28"/>
    <w:rsid w:val="00BC09E2"/>
    <w:rsid w:val="00C12DFD"/>
    <w:rsid w:val="00C318C5"/>
    <w:rsid w:val="00C47315"/>
    <w:rsid w:val="00C73071"/>
    <w:rsid w:val="00CB7A79"/>
    <w:rsid w:val="00CE3988"/>
    <w:rsid w:val="00D255B8"/>
    <w:rsid w:val="00D5622D"/>
    <w:rsid w:val="00D7439F"/>
    <w:rsid w:val="00D75E64"/>
    <w:rsid w:val="00D75EAC"/>
    <w:rsid w:val="00D86CFC"/>
    <w:rsid w:val="00DA2B54"/>
    <w:rsid w:val="00DB4F17"/>
    <w:rsid w:val="00DD415C"/>
    <w:rsid w:val="00DE0741"/>
    <w:rsid w:val="00DF11E8"/>
    <w:rsid w:val="00E04A4E"/>
    <w:rsid w:val="00E072E8"/>
    <w:rsid w:val="00E12790"/>
    <w:rsid w:val="00E2075D"/>
    <w:rsid w:val="00E24741"/>
    <w:rsid w:val="00E60E89"/>
    <w:rsid w:val="00E736C6"/>
    <w:rsid w:val="00EC6384"/>
    <w:rsid w:val="00ED057F"/>
    <w:rsid w:val="00EE1D70"/>
    <w:rsid w:val="00EE7EDF"/>
    <w:rsid w:val="00EF644B"/>
    <w:rsid w:val="00F34CD2"/>
    <w:rsid w:val="00F66883"/>
    <w:rsid w:val="00FA525B"/>
    <w:rsid w:val="00FB32D6"/>
    <w:rsid w:val="00FC1EF1"/>
    <w:rsid w:val="00FD7D3D"/>
    <w:rsid w:val="00FF20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2854A"/>
  <w15:docId w15:val="{F3CCCB33-089F-4B2C-9AC3-42E40751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jc w:val="center"/>
      <w:outlineLvl w:val="0"/>
    </w:pPr>
    <w:rPr>
      <w:sz w:val="44"/>
      <w:lang w:val="de-CH"/>
    </w:rPr>
  </w:style>
  <w:style w:type="paragraph" w:styleId="berschrift2">
    <w:name w:val="heading 2"/>
    <w:basedOn w:val="Standard"/>
    <w:next w:val="Standard"/>
    <w:qFormat/>
    <w:pPr>
      <w:keepNext/>
      <w:jc w:val="center"/>
      <w:outlineLvl w:val="1"/>
    </w:pPr>
    <w:rPr>
      <w:sz w:val="36"/>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Pr>
      <w:sz w:val="26"/>
      <w:lang w:val="de-CH"/>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itel">
    <w:name w:val="Title"/>
    <w:basedOn w:val="Standard"/>
    <w:qFormat/>
    <w:pPr>
      <w:spacing w:before="360" w:after="240"/>
      <w:outlineLvl w:val="0"/>
    </w:pPr>
    <w:rPr>
      <w:rFonts w:cs="Arial"/>
      <w:b/>
      <w:bCs/>
      <w:kern w:val="28"/>
      <w:szCs w:val="32"/>
      <w:lang w:val="de-CH"/>
    </w:rPr>
  </w:style>
  <w:style w:type="paragraph" w:styleId="Textkrper">
    <w:name w:val="Body Text"/>
    <w:basedOn w:val="Standard"/>
    <w:pPr>
      <w:spacing w:after="120"/>
      <w:jc w:val="both"/>
    </w:pPr>
    <w:rPr>
      <w:lang w:val="de-CH"/>
    </w:rPr>
  </w:style>
  <w:style w:type="character" w:customStyle="1" w:styleId="FuzeileZchn">
    <w:name w:val="Fußzeile Zchn"/>
    <w:basedOn w:val="Absatz-Standardschriftart"/>
    <w:link w:val="Fuzeile"/>
    <w:uiPriority w:val="99"/>
    <w:rsid w:val="007739D2"/>
    <w:rPr>
      <w:rFonts w:ascii="Arial" w:hAnsi="Arial"/>
      <w:sz w:val="24"/>
      <w:lang w:val="de-DE" w:eastAsia="de-DE"/>
    </w:rPr>
  </w:style>
  <w:style w:type="paragraph" w:styleId="Sprechblasentext">
    <w:name w:val="Balloon Text"/>
    <w:basedOn w:val="Standard"/>
    <w:link w:val="SprechblasentextZchn"/>
    <w:rsid w:val="007739D2"/>
    <w:rPr>
      <w:rFonts w:ascii="Tahoma" w:hAnsi="Tahoma" w:cs="Tahoma"/>
      <w:sz w:val="16"/>
      <w:szCs w:val="16"/>
    </w:rPr>
  </w:style>
  <w:style w:type="character" w:customStyle="1" w:styleId="SprechblasentextZchn">
    <w:name w:val="Sprechblasentext Zchn"/>
    <w:basedOn w:val="Absatz-Standardschriftart"/>
    <w:link w:val="Sprechblasentext"/>
    <w:rsid w:val="007739D2"/>
    <w:rPr>
      <w:rFonts w:ascii="Tahoma" w:hAnsi="Tahoma" w:cs="Tahoma"/>
      <w:sz w:val="16"/>
      <w:szCs w:val="16"/>
      <w:lang w:val="de-DE" w:eastAsia="de-DE"/>
    </w:rPr>
  </w:style>
  <w:style w:type="character" w:styleId="Hyperlink">
    <w:name w:val="Hyperlink"/>
    <w:basedOn w:val="Absatz-Standardschriftart"/>
    <w:unhideWhenUsed/>
    <w:rsid w:val="00624898"/>
    <w:rPr>
      <w:color w:val="0000FF" w:themeColor="hyperlink"/>
      <w:u w:val="single"/>
    </w:rPr>
  </w:style>
  <w:style w:type="paragraph" w:customStyle="1" w:styleId="Haupttitel18Pt">
    <w:name w:val="_Haupttitel 18 Pt"/>
    <w:basedOn w:val="Standard"/>
    <w:next w:val="Standard"/>
    <w:rsid w:val="003E28D2"/>
    <w:pPr>
      <w:pBdr>
        <w:bottom w:val="single" w:sz="4" w:space="1" w:color="auto"/>
      </w:pBdr>
      <w:tabs>
        <w:tab w:val="left" w:pos="6804"/>
        <w:tab w:val="right" w:pos="8789"/>
      </w:tabs>
      <w:spacing w:before="600"/>
      <w:outlineLvl w:val="0"/>
    </w:pPr>
    <w:rPr>
      <w:rFonts w:ascii="Arial Black" w:hAnsi="Arial Black" w:cs="Arial"/>
      <w:spacing w:val="20"/>
      <w:kern w:val="28"/>
      <w:sz w:val="36"/>
      <w:szCs w:val="32"/>
    </w:rPr>
  </w:style>
  <w:style w:type="paragraph" w:styleId="Liste">
    <w:name w:val="List"/>
    <w:basedOn w:val="Standard"/>
    <w:rsid w:val="003E28D2"/>
    <w:pPr>
      <w:adjustRightInd w:val="0"/>
      <w:snapToGrid w:val="0"/>
      <w:spacing w:line="270" w:lineRule="atLeast"/>
      <w:ind w:left="283" w:hanging="283"/>
    </w:pPr>
    <w:rPr>
      <w:sz w:val="21"/>
      <w:szCs w:val="24"/>
      <w:lang w:val="de-CH" w:eastAsia="de-CH"/>
    </w:rPr>
  </w:style>
  <w:style w:type="paragraph" w:styleId="Textkrper3">
    <w:name w:val="Body Text 3"/>
    <w:basedOn w:val="Standard"/>
    <w:link w:val="Textkrper3Zchn"/>
    <w:rsid w:val="00EE1D70"/>
    <w:pPr>
      <w:spacing w:after="120"/>
    </w:pPr>
    <w:rPr>
      <w:sz w:val="16"/>
      <w:szCs w:val="16"/>
    </w:rPr>
  </w:style>
  <w:style w:type="character" w:customStyle="1" w:styleId="Textkrper3Zchn">
    <w:name w:val="Textkörper 3 Zchn"/>
    <w:basedOn w:val="Absatz-Standardschriftart"/>
    <w:link w:val="Textkrper3"/>
    <w:rsid w:val="00EE1D70"/>
    <w:rPr>
      <w:rFonts w:ascii="Arial" w:hAnsi="Arial"/>
      <w:sz w:val="16"/>
      <w:szCs w:val="16"/>
      <w:lang w:val="de-DE" w:eastAsia="de-DE"/>
    </w:rPr>
  </w:style>
  <w:style w:type="paragraph" w:styleId="Listenabsatz">
    <w:name w:val="List Paragraph"/>
    <w:basedOn w:val="Standard"/>
    <w:uiPriority w:val="34"/>
    <w:qFormat/>
    <w:rsid w:val="00A23D5E"/>
    <w:pPr>
      <w:ind w:left="720"/>
      <w:contextualSpacing/>
    </w:pPr>
  </w:style>
  <w:style w:type="table" w:styleId="Tabellenraster">
    <w:name w:val="Table Grid"/>
    <w:basedOn w:val="NormaleTabelle"/>
    <w:rsid w:val="004F0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eggis.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F4CA0-97AB-4D3C-AAA4-05F23FF06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1849</Words>
  <Characters>13937</Characters>
  <Application>Microsoft Office Word</Application>
  <DocSecurity>0</DocSecurity>
  <Lines>116</Lines>
  <Paragraphs>31</Paragraphs>
  <ScaleCrop>false</ScaleCrop>
  <HeadingPairs>
    <vt:vector size="2" baseType="variant">
      <vt:variant>
        <vt:lpstr>Titel</vt:lpstr>
      </vt:variant>
      <vt:variant>
        <vt:i4>1</vt:i4>
      </vt:variant>
    </vt:vector>
  </HeadingPairs>
  <TitlesOfParts>
    <vt:vector size="1" baseType="lpstr">
      <vt:lpstr>Merkblatt für Empfänger von Wirtschaftlicher Sozialhilfe:</vt:lpstr>
    </vt:vector>
  </TitlesOfParts>
  <Company>Gemeinde Emmen</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für Empfänger von Wirtschaftlicher Sozialhilfe:</dc:title>
  <dc:creator>Emmen</dc:creator>
  <cp:lastModifiedBy>Eichenberger Andrea</cp:lastModifiedBy>
  <cp:revision>7</cp:revision>
  <cp:lastPrinted>2025-08-25T11:07:00Z</cp:lastPrinted>
  <dcterms:created xsi:type="dcterms:W3CDTF">2025-08-28T15:54:00Z</dcterms:created>
  <dcterms:modified xsi:type="dcterms:W3CDTF">2025-08-29T13:15:00Z</dcterms:modified>
</cp:coreProperties>
</file>

<file path=docProps/custom.xml><?xml version="1.0" encoding="utf-8"?>
<Properties xmlns="http://schemas.openxmlformats.org/officeDocument/2006/custom-properties" xmlns:vt="http://schemas.openxmlformats.org/officeDocument/2006/docPropsVTypes"/>
</file>